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1" w:rsidRDefault="00B951B1" w:rsidP="00B23DDB">
      <w:pPr>
        <w:ind w:left="0" w:firstLine="0"/>
        <w:rPr>
          <w:sz w:val="20"/>
          <w:szCs w:val="20"/>
        </w:rPr>
      </w:pPr>
    </w:p>
    <w:p w:rsidR="00B951B1" w:rsidRPr="00880333" w:rsidRDefault="00B951B1" w:rsidP="00B23DDB">
      <w:pPr>
        <w:ind w:left="0" w:firstLine="0"/>
        <w:rPr>
          <w:szCs w:val="18"/>
        </w:rPr>
      </w:pPr>
    </w:p>
    <w:p w:rsidR="00515803" w:rsidRPr="00482D32" w:rsidRDefault="00515803" w:rsidP="00515803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 w:rsidRPr="00482D32">
        <w:rPr>
          <w:rFonts w:eastAsia="Calibri" w:cs="Calibri"/>
          <w:b/>
          <w:bCs/>
          <w:color w:val="auto"/>
          <w:sz w:val="22"/>
          <w:lang w:eastAsia="en-US"/>
        </w:rPr>
        <w:t xml:space="preserve">REGULAMIN REKRUTACJI </w:t>
      </w:r>
      <w:r>
        <w:rPr>
          <w:rFonts w:eastAsia="Calibri" w:cs="Calibri"/>
          <w:b/>
          <w:bCs/>
          <w:color w:val="auto"/>
          <w:sz w:val="22"/>
          <w:lang w:eastAsia="en-US"/>
        </w:rPr>
        <w:t xml:space="preserve">UCZESTNIKÓW W ZAKRESIE WSPARCIA </w:t>
      </w:r>
      <w:r w:rsidR="00552FC7">
        <w:rPr>
          <w:rFonts w:eastAsia="Calibri" w:cs="Calibri"/>
          <w:b/>
          <w:bCs/>
          <w:color w:val="auto"/>
          <w:sz w:val="22"/>
          <w:lang w:eastAsia="en-US"/>
        </w:rPr>
        <w:t xml:space="preserve">– </w:t>
      </w:r>
      <w:r w:rsidR="00552FC7" w:rsidRPr="00FF22AA">
        <w:rPr>
          <w:rFonts w:eastAsia="Calibri" w:cs="Calibri"/>
          <w:b/>
          <w:bCs/>
          <w:color w:val="auto"/>
          <w:sz w:val="22"/>
          <w:lang w:eastAsia="en-US"/>
        </w:rPr>
        <w:t>ZADANIE 7:</w:t>
      </w:r>
      <w:r w:rsidR="00FF22AA" w:rsidRPr="00FF22AA">
        <w:rPr>
          <w:rFonts w:eastAsia="Calibri" w:cs="Calibri"/>
          <w:b/>
          <w:bCs/>
          <w:color w:val="auto"/>
          <w:sz w:val="22"/>
          <w:lang w:eastAsia="en-US"/>
        </w:rPr>
        <w:t xml:space="preserve"> </w:t>
      </w:r>
      <w:r w:rsidRPr="00FF22AA">
        <w:rPr>
          <w:rFonts w:eastAsia="Calibri" w:cs="Calibri"/>
          <w:b/>
          <w:bCs/>
          <w:color w:val="auto"/>
          <w:sz w:val="22"/>
          <w:lang w:eastAsia="en-US"/>
        </w:rPr>
        <w:t>„USŁUGI</w:t>
      </w:r>
      <w:r>
        <w:rPr>
          <w:rFonts w:eastAsia="Calibri" w:cs="Calibri"/>
          <w:b/>
          <w:bCs/>
          <w:color w:val="auto"/>
          <w:sz w:val="22"/>
          <w:lang w:eastAsia="en-US"/>
        </w:rPr>
        <w:t xml:space="preserve"> UZUPEŁNIAJĄCE: WYPOŻYCZALNIA SPRZĘTU, TRANSPORT, DOWÓZ POSIŁKÓW”</w:t>
      </w:r>
    </w:p>
    <w:p w:rsidR="00515803" w:rsidRPr="00482D32" w:rsidRDefault="00515803" w:rsidP="00515803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>
        <w:rPr>
          <w:rFonts w:eastAsia="Calibri" w:cs="Calibri"/>
          <w:b/>
          <w:bCs/>
          <w:color w:val="auto"/>
          <w:sz w:val="22"/>
          <w:lang w:eastAsia="en-US"/>
        </w:rPr>
        <w:t>W RAMACH</w:t>
      </w:r>
      <w:r w:rsidRPr="00482D32">
        <w:rPr>
          <w:rFonts w:eastAsia="Calibri" w:cs="Calibri"/>
          <w:b/>
          <w:bCs/>
          <w:color w:val="auto"/>
          <w:sz w:val="22"/>
          <w:lang w:eastAsia="en-US"/>
        </w:rPr>
        <w:t xml:space="preserve"> PROJEKTU </w:t>
      </w:r>
      <w:r>
        <w:rPr>
          <w:rFonts w:eastAsia="Calibri" w:cs="Calibri"/>
          <w:b/>
          <w:bCs/>
          <w:color w:val="auto"/>
          <w:sz w:val="22"/>
          <w:u w:val="single"/>
          <w:lang w:eastAsia="en-US"/>
        </w:rPr>
        <w:t>„ZOBACZ WE MNIE CZŁOWIEKA – WAŁBRZYSKIE CENTRUM INTEGRACJI OSÓB Z NIEPEŁNOSPRAWNOŚCIAMI – OPIEKA MOBILNA I STACJONARNA DLA MIESZKAŃCÓW WAŁBRZYCHA I POWIATU WAŁBRZYSKIEGO</w:t>
      </w:r>
      <w:r w:rsidRPr="00482D32">
        <w:rPr>
          <w:rFonts w:eastAsia="Calibri" w:cs="Calibri"/>
          <w:b/>
          <w:bCs/>
          <w:color w:val="auto"/>
          <w:sz w:val="22"/>
          <w:u w:val="single"/>
          <w:lang w:eastAsia="en-US"/>
        </w:rPr>
        <w:t>”</w:t>
      </w:r>
    </w:p>
    <w:p w:rsidR="00515803" w:rsidRPr="00482D32" w:rsidRDefault="00515803" w:rsidP="00515803">
      <w:pPr>
        <w:spacing w:line="276" w:lineRule="auto"/>
        <w:ind w:left="0" w:firstLine="0"/>
        <w:jc w:val="both"/>
        <w:rPr>
          <w:iCs/>
          <w:color w:val="auto"/>
          <w:sz w:val="20"/>
          <w:szCs w:val="20"/>
          <w:u w:val="single"/>
        </w:rPr>
      </w:pPr>
    </w:p>
    <w:p w:rsidR="00515803" w:rsidRPr="00482D32" w:rsidRDefault="00515803" w:rsidP="00B20C26">
      <w:pPr>
        <w:spacing w:line="276" w:lineRule="auto"/>
        <w:ind w:left="0" w:firstLine="0"/>
        <w:jc w:val="both"/>
        <w:rPr>
          <w:iCs/>
          <w:color w:val="auto"/>
          <w:sz w:val="20"/>
          <w:szCs w:val="20"/>
          <w:u w:val="single"/>
        </w:rPr>
      </w:pPr>
      <w:r w:rsidRPr="00482D32">
        <w:rPr>
          <w:iCs/>
          <w:color w:val="auto"/>
          <w:sz w:val="20"/>
          <w:szCs w:val="20"/>
          <w:u w:val="single"/>
        </w:rPr>
        <w:t>Podstawy prawne:</w:t>
      </w:r>
    </w:p>
    <w:p w:rsidR="00515803" w:rsidRPr="00D7371F" w:rsidRDefault="00515803" w:rsidP="00515803">
      <w:pPr>
        <w:numPr>
          <w:ilvl w:val="0"/>
          <w:numId w:val="2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482D32">
        <w:rPr>
          <w:iCs/>
          <w:color w:val="auto"/>
          <w:sz w:val="20"/>
          <w:szCs w:val="20"/>
        </w:rPr>
        <w:t>Wniosek o dofinansowanie projektu –</w:t>
      </w:r>
      <w:r w:rsidRPr="00482D32">
        <w:rPr>
          <w:bCs/>
          <w:iCs/>
          <w:color w:val="auto"/>
          <w:sz w:val="20"/>
          <w:szCs w:val="20"/>
        </w:rPr>
        <w:t xml:space="preserve"> „</w:t>
      </w:r>
      <w:r>
        <w:rPr>
          <w:bCs/>
          <w:color w:val="auto"/>
          <w:sz w:val="20"/>
          <w:szCs w:val="20"/>
        </w:rPr>
        <w:t xml:space="preserve">ZOBACZ WE MNIE CZŁOWIEKA – Wałbrzyskie Centrum Integracji Osób z Niepełnosprawnościami – opieka mobilna i stacjonarna dla mieszkańców Wałbrzycha i powiatu </w:t>
      </w:r>
      <w:r w:rsidRPr="00D7371F">
        <w:rPr>
          <w:bCs/>
          <w:color w:val="auto"/>
          <w:sz w:val="20"/>
          <w:szCs w:val="20"/>
        </w:rPr>
        <w:t>wałbrzyskiego”</w:t>
      </w:r>
    </w:p>
    <w:p w:rsidR="00515803" w:rsidRPr="00D7371F" w:rsidRDefault="00515803" w:rsidP="00515803">
      <w:pPr>
        <w:numPr>
          <w:ilvl w:val="0"/>
          <w:numId w:val="2"/>
        </w:numPr>
        <w:spacing w:after="0" w:line="276" w:lineRule="auto"/>
        <w:jc w:val="both"/>
        <w:rPr>
          <w:iCs/>
          <w:color w:val="auto"/>
          <w:sz w:val="20"/>
          <w:szCs w:val="20"/>
        </w:rPr>
      </w:pPr>
      <w:r w:rsidRPr="00D7371F">
        <w:rPr>
          <w:iCs/>
          <w:color w:val="auto"/>
          <w:sz w:val="20"/>
          <w:szCs w:val="20"/>
        </w:rPr>
        <w:t>Wytyczne w zakresie realizacji projektów w ramach Funduszy Europejskich dla Dolnego Śląska 2021-2027</w:t>
      </w:r>
    </w:p>
    <w:p w:rsidR="00515803" w:rsidRPr="00D7371F" w:rsidRDefault="00515803" w:rsidP="00515803">
      <w:pPr>
        <w:spacing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515803" w:rsidRPr="00D7371F" w:rsidRDefault="00515803" w:rsidP="00515803">
      <w:pPr>
        <w:keepNext/>
        <w:keepLines/>
        <w:spacing w:line="276" w:lineRule="auto"/>
        <w:jc w:val="center"/>
        <w:outlineLvl w:val="1"/>
        <w:rPr>
          <w:rFonts w:eastAsiaTheme="majorEastAsia" w:cstheme="majorBidi"/>
          <w:b/>
          <w:bCs/>
          <w:color w:val="auto"/>
          <w:sz w:val="22"/>
        </w:rPr>
      </w:pPr>
      <w:r w:rsidRPr="00D7371F">
        <w:rPr>
          <w:rFonts w:eastAsiaTheme="majorEastAsia" w:cstheme="majorBidi"/>
          <w:b/>
          <w:bCs/>
          <w:color w:val="auto"/>
          <w:sz w:val="22"/>
        </w:rPr>
        <w:t>Rozdział I</w:t>
      </w:r>
    </w:p>
    <w:p w:rsidR="00515803" w:rsidRPr="00D7371F" w:rsidRDefault="00515803" w:rsidP="00515803">
      <w:pPr>
        <w:keepNext/>
        <w:keepLines/>
        <w:spacing w:line="276" w:lineRule="auto"/>
        <w:jc w:val="center"/>
        <w:outlineLvl w:val="1"/>
        <w:rPr>
          <w:rFonts w:eastAsiaTheme="majorEastAsia" w:cstheme="majorBidi"/>
          <w:b/>
          <w:bCs/>
          <w:color w:val="auto"/>
          <w:sz w:val="20"/>
          <w:szCs w:val="20"/>
        </w:rPr>
      </w:pPr>
      <w:r w:rsidRPr="00D7371F">
        <w:rPr>
          <w:rFonts w:eastAsiaTheme="majorEastAsia" w:cstheme="majorBidi"/>
          <w:b/>
          <w:bCs/>
          <w:color w:val="auto"/>
          <w:sz w:val="20"/>
          <w:szCs w:val="20"/>
        </w:rPr>
        <w:t>Informacje ogólne o projekcie</w:t>
      </w:r>
    </w:p>
    <w:p w:rsidR="00515803" w:rsidRPr="00D7371F" w:rsidRDefault="00515803" w:rsidP="00515803">
      <w:pPr>
        <w:keepNext/>
        <w:keepLines/>
        <w:spacing w:line="276" w:lineRule="auto"/>
        <w:jc w:val="center"/>
        <w:outlineLvl w:val="1"/>
        <w:rPr>
          <w:rFonts w:eastAsiaTheme="majorEastAsia" w:cstheme="majorBidi"/>
          <w:b/>
          <w:bCs/>
          <w:color w:val="auto"/>
          <w:sz w:val="20"/>
          <w:szCs w:val="20"/>
        </w:rPr>
      </w:pPr>
    </w:p>
    <w:p w:rsidR="00515803" w:rsidRPr="00D7371F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D7371F">
        <w:rPr>
          <w:bCs/>
          <w:color w:val="auto"/>
          <w:sz w:val="20"/>
          <w:szCs w:val="20"/>
        </w:rPr>
        <w:t>Niniejszy Regulamin określa zasady rekrutacji i uczestnictwa w ramach projektu nr FEDS.07.07-IP.02-0060/23</w:t>
      </w:r>
      <w:r w:rsidR="00FF22AA">
        <w:rPr>
          <w:bCs/>
          <w:color w:val="auto"/>
          <w:sz w:val="20"/>
          <w:szCs w:val="20"/>
        </w:rPr>
        <w:t xml:space="preserve"> </w:t>
      </w:r>
      <w:r w:rsidRPr="00D7371F">
        <w:rPr>
          <w:bCs/>
          <w:color w:val="auto"/>
          <w:sz w:val="20"/>
          <w:szCs w:val="20"/>
        </w:rPr>
        <w:t>pt.</w:t>
      </w:r>
      <w:r w:rsidRPr="00D7371F">
        <w:rPr>
          <w:bCs/>
          <w:iCs/>
          <w:color w:val="auto"/>
          <w:sz w:val="20"/>
          <w:szCs w:val="20"/>
        </w:rPr>
        <w:t xml:space="preserve"> „</w:t>
      </w:r>
      <w:r w:rsidRPr="00D7371F">
        <w:rPr>
          <w:bCs/>
          <w:color w:val="auto"/>
          <w:sz w:val="20"/>
          <w:szCs w:val="20"/>
        </w:rPr>
        <w:t>ZOBACZ WE MNIE CZŁOWIEKA – Wałbrzyskie Centrum Integracji Osób z Niepełnosprawnościami – opieka mobilna i stacjonarna dla mieszkańców Wałbrzycha i powiatu wałbrzyskiego” realizowanym na obszarze miasta Wałbrzycha i p</w:t>
      </w:r>
      <w:r>
        <w:rPr>
          <w:bCs/>
          <w:color w:val="auto"/>
          <w:sz w:val="20"/>
          <w:szCs w:val="20"/>
        </w:rPr>
        <w:t>owiatu wałbrzyskiego – zadanie 7</w:t>
      </w:r>
      <w:r w:rsidRPr="00D7371F">
        <w:rPr>
          <w:bCs/>
          <w:color w:val="auto"/>
          <w:sz w:val="20"/>
          <w:szCs w:val="20"/>
        </w:rPr>
        <w:t xml:space="preserve">: </w:t>
      </w:r>
      <w:r w:rsidR="000935FC">
        <w:rPr>
          <w:bCs/>
          <w:color w:val="auto"/>
          <w:sz w:val="20"/>
          <w:szCs w:val="20"/>
        </w:rPr>
        <w:t>„</w:t>
      </w:r>
      <w:r>
        <w:rPr>
          <w:bCs/>
          <w:color w:val="auto"/>
          <w:sz w:val="20"/>
          <w:szCs w:val="20"/>
        </w:rPr>
        <w:t>Usługi uzupełniające: wypożyczalnia sprzętu, transport, dowóz posiłków</w:t>
      </w:r>
      <w:r w:rsidR="000935FC">
        <w:rPr>
          <w:bCs/>
          <w:color w:val="auto"/>
          <w:sz w:val="20"/>
          <w:szCs w:val="20"/>
        </w:rPr>
        <w:t>”</w:t>
      </w:r>
      <w:r w:rsidRPr="00D7371F">
        <w:rPr>
          <w:bCs/>
          <w:color w:val="auto"/>
          <w:sz w:val="20"/>
          <w:szCs w:val="20"/>
        </w:rPr>
        <w:t>.</w:t>
      </w:r>
    </w:p>
    <w:p w:rsidR="00515803" w:rsidRPr="00D7371F" w:rsidRDefault="00515803" w:rsidP="00515803">
      <w:pPr>
        <w:spacing w:after="0" w:line="276" w:lineRule="auto"/>
        <w:ind w:left="709" w:firstLine="0"/>
        <w:jc w:val="both"/>
        <w:rPr>
          <w:bCs/>
          <w:color w:val="auto"/>
          <w:sz w:val="20"/>
          <w:szCs w:val="20"/>
        </w:rPr>
      </w:pPr>
    </w:p>
    <w:p w:rsidR="00515803" w:rsidRPr="00412D3F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D7371F">
        <w:rPr>
          <w:bCs/>
          <w:color w:val="auto"/>
          <w:sz w:val="20"/>
          <w:szCs w:val="20"/>
        </w:rPr>
        <w:t xml:space="preserve">Projekt jest współfinansowany przez Unię Europejską ze środków Europejskiego Funduszu Społecznego Plus w ramach Programu Fundusze Europejskie dla Dolnego Śląska 2021-2027, Priorytet 7 Fundusze Europejskie na </w:t>
      </w:r>
      <w:r w:rsidRPr="00412D3F">
        <w:rPr>
          <w:bCs/>
          <w:color w:val="auto"/>
          <w:sz w:val="20"/>
          <w:szCs w:val="20"/>
        </w:rPr>
        <w:t>rzecz rynku pracy i włączenia społecznego na Dolnym Śląsku, Działanie 7.7 Rozwój usług społecznych i zdrowotnych.</w:t>
      </w:r>
    </w:p>
    <w:p w:rsidR="00515803" w:rsidRDefault="00515803" w:rsidP="00515803">
      <w:pPr>
        <w:spacing w:after="0" w:line="276" w:lineRule="auto"/>
        <w:ind w:left="0" w:firstLine="0"/>
        <w:jc w:val="both"/>
        <w:rPr>
          <w:bCs/>
          <w:color w:val="auto"/>
          <w:sz w:val="20"/>
          <w:szCs w:val="20"/>
        </w:rPr>
      </w:pPr>
    </w:p>
    <w:p w:rsidR="00515803" w:rsidRPr="00E32F65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482D32">
        <w:rPr>
          <w:bCs/>
          <w:color w:val="auto"/>
          <w:sz w:val="20"/>
          <w:szCs w:val="20"/>
        </w:rPr>
        <w:t xml:space="preserve">Projekt jest realizowany przez </w:t>
      </w:r>
      <w:r>
        <w:rPr>
          <w:bCs/>
          <w:color w:val="auto"/>
          <w:sz w:val="20"/>
          <w:szCs w:val="20"/>
        </w:rPr>
        <w:t xml:space="preserve">Stowarzyszenie Dzieci i Rodzin Zasadniczej Szkoły Zawodowej Specjalnej w Wałbrzychu, zwanym </w:t>
      </w:r>
      <w:r w:rsidRPr="00482D32">
        <w:rPr>
          <w:bCs/>
          <w:color w:val="auto"/>
          <w:sz w:val="20"/>
          <w:szCs w:val="20"/>
        </w:rPr>
        <w:t xml:space="preserve">w dalszej części niniejszego regulaminu – </w:t>
      </w:r>
      <w:r>
        <w:rPr>
          <w:bCs/>
          <w:color w:val="auto"/>
          <w:sz w:val="20"/>
          <w:szCs w:val="20"/>
        </w:rPr>
        <w:t>Stowarzyszeniem</w:t>
      </w:r>
      <w:r w:rsidRPr="00482D32">
        <w:rPr>
          <w:bCs/>
          <w:color w:val="auto"/>
          <w:sz w:val="20"/>
          <w:szCs w:val="20"/>
        </w:rPr>
        <w:t xml:space="preserve">, w partnerstwie z </w:t>
      </w:r>
      <w:r>
        <w:rPr>
          <w:bCs/>
          <w:color w:val="auto"/>
          <w:sz w:val="20"/>
          <w:szCs w:val="20"/>
        </w:rPr>
        <w:t>Fundacją Edukacji Europejskiej i Gminą Wałbrzych</w:t>
      </w:r>
      <w:r w:rsidRPr="00482D32">
        <w:rPr>
          <w:bCs/>
          <w:color w:val="auto"/>
          <w:sz w:val="20"/>
          <w:szCs w:val="20"/>
        </w:rPr>
        <w:t>, w</w:t>
      </w:r>
      <w:r>
        <w:rPr>
          <w:b/>
          <w:bCs/>
          <w:color w:val="auto"/>
          <w:sz w:val="20"/>
          <w:szCs w:val="20"/>
        </w:rPr>
        <w:t xml:space="preserve"> okresie od 01.01.2025 do 31.01.2027</w:t>
      </w:r>
      <w:r w:rsidRPr="00482D32">
        <w:rPr>
          <w:b/>
          <w:bCs/>
          <w:color w:val="auto"/>
          <w:sz w:val="20"/>
          <w:szCs w:val="20"/>
        </w:rPr>
        <w:t xml:space="preserve"> roku.</w:t>
      </w:r>
    </w:p>
    <w:p w:rsidR="00515803" w:rsidRDefault="00515803" w:rsidP="00515803">
      <w:pPr>
        <w:pStyle w:val="Akapitzlist"/>
        <w:rPr>
          <w:bCs/>
        </w:rPr>
      </w:pPr>
    </w:p>
    <w:p w:rsidR="00515803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Biuro projektu mieści się przy: ul. A. Mickiewicza 24 58-300 Wałbrzych.</w:t>
      </w:r>
    </w:p>
    <w:p w:rsidR="00515803" w:rsidRPr="00FF22AA" w:rsidRDefault="00515803" w:rsidP="00515803">
      <w:pPr>
        <w:pStyle w:val="Akapitzlist"/>
        <w:rPr>
          <w:rFonts w:ascii="Century Gothic" w:hAnsi="Century Gothic"/>
          <w:bCs/>
        </w:rPr>
      </w:pPr>
    </w:p>
    <w:p w:rsidR="00515803" w:rsidRPr="00FF22AA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 w:rsidRPr="00FF22AA">
        <w:rPr>
          <w:bCs/>
          <w:color w:val="auto"/>
          <w:sz w:val="20"/>
          <w:szCs w:val="20"/>
        </w:rPr>
        <w:t>Informacje na temat projektu dostępne są na stronie internetowej:</w:t>
      </w:r>
    </w:p>
    <w:p w:rsidR="00515803" w:rsidRPr="00FF22AA" w:rsidRDefault="00400EB2" w:rsidP="005158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</w:rPr>
      </w:pPr>
      <w:hyperlink r:id="rId7" w:history="1">
        <w:r w:rsidR="00515803" w:rsidRPr="00FF22AA">
          <w:rPr>
            <w:rStyle w:val="Hipercze"/>
            <w:rFonts w:ascii="Century Gothic" w:hAnsi="Century Gothic"/>
            <w:bCs/>
          </w:rPr>
          <w:t>www.sdir.org.pl</w:t>
        </w:r>
        <w:r w:rsidR="00515803" w:rsidRPr="00FF22AA">
          <w:rPr>
            <w:rStyle w:val="Hipercze"/>
            <w:rFonts w:ascii="Century Gothic" w:hAnsi="Century Gothic"/>
          </w:rPr>
          <w:t>/projekty/</w:t>
        </w:r>
      </w:hyperlink>
    </w:p>
    <w:p w:rsidR="00515803" w:rsidRPr="00FF22AA" w:rsidRDefault="00400EB2" w:rsidP="005158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</w:rPr>
      </w:pPr>
      <w:hyperlink r:id="rId8" w:history="1">
        <w:r w:rsidR="00515803" w:rsidRPr="00FF22AA">
          <w:rPr>
            <w:rStyle w:val="Hipercze"/>
            <w:rFonts w:ascii="Century Gothic" w:hAnsi="Century Gothic"/>
            <w:bCs/>
          </w:rPr>
          <w:t>www.fee.org.pl/projekty/</w:t>
        </w:r>
      </w:hyperlink>
    </w:p>
    <w:p w:rsidR="00515803" w:rsidRPr="00BC1ECE" w:rsidRDefault="00515803" w:rsidP="00515803">
      <w:pPr>
        <w:pStyle w:val="Akapitzlist"/>
        <w:spacing w:line="276" w:lineRule="auto"/>
        <w:ind w:left="1440"/>
        <w:jc w:val="both"/>
        <w:rPr>
          <w:bCs/>
        </w:rPr>
      </w:pPr>
    </w:p>
    <w:p w:rsidR="00515803" w:rsidRPr="00DB448F" w:rsidRDefault="00515803" w:rsidP="00515803">
      <w:pPr>
        <w:spacing w:after="0" w:line="276" w:lineRule="auto"/>
        <w:ind w:left="360" w:firstLine="0"/>
        <w:jc w:val="both"/>
        <w:rPr>
          <w:rFonts w:cs="Segoe UI"/>
          <w:bCs/>
          <w:color w:val="auto"/>
          <w:sz w:val="20"/>
          <w:szCs w:val="20"/>
        </w:rPr>
      </w:pPr>
    </w:p>
    <w:p w:rsidR="00515803" w:rsidRPr="00A51547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rFonts w:cs="Segoe UI"/>
          <w:bCs/>
          <w:color w:val="auto"/>
          <w:sz w:val="20"/>
          <w:szCs w:val="20"/>
        </w:rPr>
      </w:pPr>
      <w:r w:rsidRPr="00DB448F">
        <w:rPr>
          <w:rFonts w:cs="Segoe UI"/>
          <w:bCs/>
          <w:color w:val="auto"/>
          <w:sz w:val="20"/>
          <w:szCs w:val="20"/>
        </w:rPr>
        <w:lastRenderedPageBreak/>
        <w:t xml:space="preserve">W </w:t>
      </w:r>
      <w:r w:rsidRPr="00A51547">
        <w:rPr>
          <w:rFonts w:cs="Segoe UI"/>
          <w:bCs/>
          <w:color w:val="auto"/>
          <w:sz w:val="20"/>
          <w:szCs w:val="20"/>
        </w:rPr>
        <w:t>ramach zadania nr 7 „</w:t>
      </w:r>
      <w:r w:rsidRPr="00A51547">
        <w:rPr>
          <w:bCs/>
          <w:color w:val="auto"/>
          <w:sz w:val="20"/>
          <w:szCs w:val="20"/>
        </w:rPr>
        <w:t>Usługi uzupełniające: wypożyczalnia sprzętu, transport, dowóz posiłków</w:t>
      </w:r>
      <w:r w:rsidRPr="00A51547">
        <w:rPr>
          <w:rFonts w:cs="Segoe UI"/>
          <w:bCs/>
          <w:color w:val="auto"/>
          <w:sz w:val="20"/>
          <w:szCs w:val="20"/>
        </w:rPr>
        <w:t xml:space="preserve">” wsparciem </w:t>
      </w:r>
      <w:r w:rsidRPr="00A51547">
        <w:rPr>
          <w:rFonts w:cs="Segoe UI"/>
          <w:b/>
          <w:bCs/>
          <w:color w:val="auto"/>
          <w:sz w:val="20"/>
          <w:szCs w:val="20"/>
        </w:rPr>
        <w:t xml:space="preserve">w okresie od lipca 2025 do stycznia 2027 </w:t>
      </w:r>
      <w:r w:rsidRPr="00A51547">
        <w:rPr>
          <w:rFonts w:cs="Segoe UI"/>
          <w:bCs/>
          <w:color w:val="auto"/>
          <w:sz w:val="20"/>
          <w:szCs w:val="20"/>
        </w:rPr>
        <w:t xml:space="preserve">zostanie objętych 30 osób z </w:t>
      </w:r>
      <w:r w:rsidRPr="00A51547">
        <w:rPr>
          <w:rFonts w:cs="Segoe UI"/>
          <w:bCs/>
          <w:sz w:val="20"/>
          <w:szCs w:val="20"/>
        </w:rPr>
        <w:t xml:space="preserve">niepełnosprawnościami </w:t>
      </w:r>
      <w:r w:rsidR="005436AF">
        <w:rPr>
          <w:rFonts w:cs="Segoe UI"/>
          <w:bCs/>
          <w:sz w:val="20"/>
          <w:szCs w:val="20"/>
        </w:rPr>
        <w:t xml:space="preserve">(w tym 18K, 12M) </w:t>
      </w:r>
      <w:r w:rsidRPr="00A51547">
        <w:rPr>
          <w:rFonts w:cs="Segoe UI"/>
          <w:bCs/>
          <w:sz w:val="20"/>
          <w:szCs w:val="20"/>
        </w:rPr>
        <w:t xml:space="preserve">o niskich dochodach, uniemożliwiających </w:t>
      </w:r>
      <w:r>
        <w:rPr>
          <w:rFonts w:cs="Segoe UI"/>
          <w:bCs/>
          <w:sz w:val="20"/>
          <w:szCs w:val="20"/>
        </w:rPr>
        <w:t>k</w:t>
      </w:r>
      <w:r w:rsidRPr="00A51547">
        <w:rPr>
          <w:rFonts w:cs="Segoe UI"/>
          <w:bCs/>
          <w:sz w:val="20"/>
          <w:szCs w:val="20"/>
        </w:rPr>
        <w:t>orzystanie z płatnych form wsparcia w zakresie wypożyczenia sprzętu czy żywienia.</w:t>
      </w:r>
    </w:p>
    <w:p w:rsidR="00515803" w:rsidRDefault="00515803" w:rsidP="00515803">
      <w:pPr>
        <w:spacing w:line="276" w:lineRule="auto"/>
        <w:jc w:val="both"/>
        <w:rPr>
          <w:rFonts w:cs="Segoe UI"/>
          <w:bCs/>
        </w:rPr>
      </w:pPr>
    </w:p>
    <w:p w:rsidR="00515803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Na </w:t>
      </w:r>
      <w:r w:rsidRPr="00482D32">
        <w:rPr>
          <w:bCs/>
          <w:color w:val="auto"/>
          <w:sz w:val="20"/>
          <w:szCs w:val="20"/>
        </w:rPr>
        <w:t>finansowanie zadań wynikających z realizowanego projektu składa się finansowanie:</w:t>
      </w:r>
    </w:p>
    <w:p w:rsidR="00515803" w:rsidRDefault="00515803" w:rsidP="0051580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ze środków unijnych</w:t>
      </w:r>
    </w:p>
    <w:p w:rsidR="00515803" w:rsidRPr="00423919" w:rsidRDefault="00515803" w:rsidP="0051580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</w:rPr>
      </w:pPr>
      <w:r w:rsidRPr="00423919">
        <w:rPr>
          <w:rFonts w:ascii="Century Gothic" w:hAnsi="Century Gothic"/>
          <w:bCs/>
        </w:rPr>
        <w:t>krajowe z budżetu państwa.</w:t>
      </w:r>
    </w:p>
    <w:p w:rsidR="00515803" w:rsidRDefault="00515803" w:rsidP="00515803">
      <w:pPr>
        <w:spacing w:after="0" w:line="276" w:lineRule="auto"/>
        <w:ind w:left="720" w:firstLine="0"/>
        <w:jc w:val="both"/>
        <w:rPr>
          <w:bCs/>
          <w:color w:val="auto"/>
          <w:sz w:val="20"/>
          <w:szCs w:val="20"/>
        </w:rPr>
      </w:pPr>
    </w:p>
    <w:p w:rsidR="00515803" w:rsidRPr="00482D32" w:rsidRDefault="00515803" w:rsidP="00515803">
      <w:pPr>
        <w:numPr>
          <w:ilvl w:val="0"/>
          <w:numId w:val="4"/>
        </w:numPr>
        <w:spacing w:after="0" w:line="276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Uczestnictwo we wsparciu </w:t>
      </w:r>
      <w:r w:rsidRPr="001D6C7C">
        <w:rPr>
          <w:bCs/>
          <w:color w:val="auto"/>
          <w:sz w:val="20"/>
          <w:szCs w:val="20"/>
        </w:rPr>
        <w:t>„</w:t>
      </w:r>
      <w:r>
        <w:rPr>
          <w:bCs/>
          <w:color w:val="auto"/>
          <w:sz w:val="20"/>
          <w:szCs w:val="20"/>
        </w:rPr>
        <w:t>Usługi uzupełniające: wypożyczalnia sprzętu, transport, dowóz posiłków</w:t>
      </w:r>
      <w:r w:rsidR="00454C60">
        <w:rPr>
          <w:bCs/>
          <w:color w:val="auto"/>
          <w:sz w:val="20"/>
          <w:szCs w:val="20"/>
        </w:rPr>
        <w:t>” jest bezpłatne</w:t>
      </w:r>
      <w:r>
        <w:rPr>
          <w:bCs/>
          <w:color w:val="auto"/>
          <w:sz w:val="20"/>
          <w:szCs w:val="20"/>
        </w:rPr>
        <w:t>.</w:t>
      </w:r>
    </w:p>
    <w:p w:rsidR="00515803" w:rsidRPr="00482D32" w:rsidRDefault="00515803" w:rsidP="00515803">
      <w:pPr>
        <w:keepNext/>
        <w:spacing w:after="0" w:line="276" w:lineRule="auto"/>
        <w:ind w:left="0" w:firstLine="0"/>
        <w:outlineLvl w:val="2"/>
        <w:rPr>
          <w:b/>
          <w:bCs/>
          <w:color w:val="auto"/>
          <w:sz w:val="22"/>
        </w:rPr>
      </w:pPr>
    </w:p>
    <w:p w:rsidR="00515803" w:rsidRPr="00482D32" w:rsidRDefault="00515803" w:rsidP="00515803">
      <w:pPr>
        <w:keepNext/>
        <w:spacing w:after="0" w:line="276" w:lineRule="auto"/>
        <w:jc w:val="center"/>
        <w:outlineLvl w:val="2"/>
        <w:rPr>
          <w:b/>
          <w:bCs/>
          <w:color w:val="auto"/>
          <w:sz w:val="22"/>
        </w:rPr>
      </w:pPr>
      <w:r w:rsidRPr="00482D32">
        <w:rPr>
          <w:b/>
          <w:bCs/>
          <w:color w:val="auto"/>
          <w:sz w:val="22"/>
        </w:rPr>
        <w:t>Rozdział II</w:t>
      </w:r>
    </w:p>
    <w:p w:rsidR="00515803" w:rsidRPr="00482D32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t>Zasady postępowania rekrutacyjnego</w:t>
      </w:r>
    </w:p>
    <w:p w:rsidR="00515803" w:rsidRPr="00482D32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515803" w:rsidRPr="006948A6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948A6">
        <w:rPr>
          <w:rFonts w:ascii="Century Gothic" w:hAnsi="Century Gothic"/>
        </w:rPr>
        <w:t xml:space="preserve">Rekrutacja prowadzona jest w sposób bezstronny z poszanowaniem zasady równości </w:t>
      </w:r>
      <w:r>
        <w:rPr>
          <w:rFonts w:ascii="Century Gothic" w:hAnsi="Century Gothic"/>
        </w:rPr>
        <w:t xml:space="preserve">kobiet i mężczyzn, równości </w:t>
      </w:r>
      <w:r w:rsidRPr="006948A6">
        <w:rPr>
          <w:rFonts w:ascii="Century Gothic" w:hAnsi="Century Gothic"/>
        </w:rPr>
        <w:t>szans i niedyskryminacji</w:t>
      </w:r>
      <w:r>
        <w:rPr>
          <w:rFonts w:ascii="Century Gothic" w:hAnsi="Century Gothic"/>
        </w:rPr>
        <w:t>, dostępności dla osób z niepełnosprawnościami, standardów dostępności, zasad zrównoważonego rozwoju.</w:t>
      </w:r>
    </w:p>
    <w:p w:rsidR="00515803" w:rsidRPr="006948A6" w:rsidRDefault="00515803" w:rsidP="00515803">
      <w:pPr>
        <w:pStyle w:val="Akapitzlist"/>
        <w:spacing w:line="276" w:lineRule="auto"/>
        <w:jc w:val="both"/>
        <w:rPr>
          <w:rFonts w:ascii="Century Gothic" w:hAnsi="Century Gothic"/>
        </w:rPr>
      </w:pPr>
    </w:p>
    <w:p w:rsidR="00515803" w:rsidRPr="006948A6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948A6">
        <w:rPr>
          <w:rFonts w:ascii="Century Gothic" w:hAnsi="Century Gothic"/>
        </w:rPr>
        <w:t>Przewidziany zakres wsparcia dla uczestników</w:t>
      </w:r>
      <w:r>
        <w:rPr>
          <w:rFonts w:ascii="Century Gothic" w:hAnsi="Century Gothic"/>
        </w:rPr>
        <w:t>:</w:t>
      </w:r>
    </w:p>
    <w:p w:rsidR="00515803" w:rsidRPr="00166C93" w:rsidRDefault="00515803" w:rsidP="00515803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rFonts w:ascii="Century Gothic" w:hAnsi="Century Gothic"/>
          <w:bCs/>
        </w:rPr>
      </w:pPr>
      <w:r w:rsidRPr="00F10480">
        <w:rPr>
          <w:rFonts w:ascii="Century Gothic" w:hAnsi="Century Gothic"/>
          <w:b/>
        </w:rPr>
        <w:t>Wypożyczalnia sprzętu</w:t>
      </w:r>
      <w:r w:rsidR="00FF22AA">
        <w:rPr>
          <w:rFonts w:ascii="Century Gothic" w:hAnsi="Century Gothic"/>
          <w:b/>
        </w:rPr>
        <w:t xml:space="preserve"> </w:t>
      </w:r>
      <w:r w:rsidR="005436AF">
        <w:rPr>
          <w:rFonts w:ascii="Century Gothic" w:hAnsi="Century Gothic"/>
        </w:rPr>
        <w:t xml:space="preserve">wraz z jego dowozem do miejsca zamieszkania </w:t>
      </w:r>
      <w:r>
        <w:rPr>
          <w:rFonts w:ascii="Century Gothic" w:hAnsi="Century Gothic"/>
        </w:rPr>
        <w:t>– dla osób chcących skorzystać ze wsparcia w zakresie wypożyczania sprzętu rehabilitacyjnego, w tym: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Łóżka rehabilitacyjne sterowane elektrycznie wraz z materacami,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Podnośniki transportowo-kąpielowe,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Wózki inwalidzkie,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Wózki sanitarne toaletowo-prysznicowe,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Balkoniki </w:t>
      </w:r>
      <w:r w:rsidR="007F602C">
        <w:rPr>
          <w:rFonts w:ascii="Century Gothic" w:hAnsi="Century Gothic"/>
          <w:bCs/>
        </w:rPr>
        <w:t xml:space="preserve">(chodziki, podpórki) </w:t>
      </w:r>
      <w:r>
        <w:rPr>
          <w:rFonts w:ascii="Century Gothic" w:hAnsi="Century Gothic"/>
          <w:bCs/>
        </w:rPr>
        <w:t>trzyfunkcyjne</w:t>
      </w:r>
      <w:r w:rsidR="009779A9">
        <w:rPr>
          <w:rFonts w:ascii="Century Gothic" w:hAnsi="Century Gothic"/>
          <w:bCs/>
        </w:rPr>
        <w:t xml:space="preserve"> z nóżkami i kółkami</w:t>
      </w:r>
      <w:r>
        <w:rPr>
          <w:rFonts w:ascii="Century Gothic" w:hAnsi="Century Gothic"/>
          <w:bCs/>
        </w:rPr>
        <w:t>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Podpórki ułatwiające chodzenie typu ambona,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Ramy asekuracyjne do sedesu z czterema nogami,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Kule łokciowe ortopedyczne,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Trójnogi z uchwytem kuli łokciowej,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Materace zmiennociśnieniowe,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Koncentratory tlenu,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Schodołazy gąsienicowe,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Rampy teleskopowe,</w:t>
      </w:r>
    </w:p>
    <w:p w:rsidR="00515803" w:rsidRDefault="00515803" w:rsidP="00B20C26">
      <w:pPr>
        <w:pStyle w:val="Akapitzlist"/>
        <w:numPr>
          <w:ilvl w:val="0"/>
          <w:numId w:val="23"/>
        </w:numPr>
        <w:spacing w:line="276" w:lineRule="auto"/>
        <w:ind w:left="1418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Rotory do ćwiczeń nóg i rąk.</w:t>
      </w:r>
    </w:p>
    <w:p w:rsidR="00F10480" w:rsidRPr="00A51547" w:rsidRDefault="00F10480" w:rsidP="00F10480">
      <w:pPr>
        <w:pStyle w:val="Akapitzlist"/>
        <w:spacing w:line="276" w:lineRule="auto"/>
        <w:ind w:left="1713"/>
        <w:jc w:val="both"/>
        <w:rPr>
          <w:rFonts w:ascii="Century Gothic" w:hAnsi="Century Gothic"/>
          <w:bCs/>
        </w:rPr>
      </w:pPr>
    </w:p>
    <w:p w:rsidR="00515803" w:rsidRPr="00F10480" w:rsidRDefault="00515803" w:rsidP="00515803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rFonts w:ascii="Century Gothic" w:hAnsi="Century Gothic"/>
          <w:bCs/>
        </w:rPr>
      </w:pPr>
      <w:r w:rsidRPr="00F10480">
        <w:rPr>
          <w:rFonts w:ascii="Century Gothic" w:hAnsi="Century Gothic"/>
          <w:b/>
        </w:rPr>
        <w:t>Usługi transportu indywidualnego</w:t>
      </w:r>
      <w:r>
        <w:rPr>
          <w:rFonts w:ascii="Century Gothic" w:hAnsi="Century Gothic"/>
        </w:rPr>
        <w:t>, w tym np. przewóz do miejsca pracy lub ośrodka wsparcia, dowóz podopiecznych do Domu Opieki Dz</w:t>
      </w:r>
      <w:r w:rsidR="009779A9">
        <w:rPr>
          <w:rFonts w:ascii="Century Gothic" w:hAnsi="Century Gothic"/>
        </w:rPr>
        <w:t xml:space="preserve">iennej, </w:t>
      </w:r>
      <w:r>
        <w:rPr>
          <w:rFonts w:ascii="Century Gothic" w:hAnsi="Century Gothic"/>
        </w:rPr>
        <w:t>do miejsca świadczenia specjalistycznych usług rehabilitacyjnych, dowóz na zajęcia kulturalne w mieście/okolicy, dowóz</w:t>
      </w:r>
      <w:r w:rsidR="009779A9">
        <w:rPr>
          <w:rFonts w:ascii="Century Gothic" w:hAnsi="Century Gothic"/>
        </w:rPr>
        <w:t xml:space="preserve"> mieszkańców mieszkań </w:t>
      </w:r>
      <w:r w:rsidR="009D1ABC">
        <w:rPr>
          <w:rFonts w:ascii="Century Gothic" w:hAnsi="Century Gothic"/>
        </w:rPr>
        <w:t xml:space="preserve">wspomaganych </w:t>
      </w:r>
      <w:r w:rsidR="009779A9">
        <w:rPr>
          <w:rFonts w:ascii="Century Gothic" w:hAnsi="Century Gothic"/>
        </w:rPr>
        <w:t xml:space="preserve">na zajęcia, do lekarza, urzędu </w:t>
      </w:r>
      <w:r>
        <w:rPr>
          <w:rFonts w:ascii="Century Gothic" w:hAnsi="Century Gothic"/>
        </w:rPr>
        <w:t>itp.</w:t>
      </w:r>
    </w:p>
    <w:p w:rsidR="00F10480" w:rsidRPr="00A51547" w:rsidRDefault="00F10480" w:rsidP="00F10480">
      <w:pPr>
        <w:pStyle w:val="Akapitzlist"/>
        <w:spacing w:line="276" w:lineRule="auto"/>
        <w:ind w:left="993"/>
        <w:jc w:val="both"/>
        <w:rPr>
          <w:rFonts w:ascii="Century Gothic" w:hAnsi="Century Gothic"/>
          <w:bCs/>
        </w:rPr>
      </w:pPr>
    </w:p>
    <w:p w:rsidR="00515803" w:rsidRPr="00A51547" w:rsidRDefault="00515803" w:rsidP="00515803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rFonts w:ascii="Century Gothic" w:hAnsi="Century Gothic"/>
          <w:bCs/>
        </w:rPr>
      </w:pPr>
      <w:r w:rsidRPr="00FF22AA">
        <w:rPr>
          <w:rFonts w:ascii="Century Gothic" w:hAnsi="Century Gothic"/>
          <w:b/>
        </w:rPr>
        <w:t>Usługi w zakresie zakupu i dowożenia posiłków</w:t>
      </w:r>
      <w:r w:rsidR="00357D58" w:rsidRPr="00FF22AA">
        <w:rPr>
          <w:rFonts w:ascii="Century Gothic" w:hAnsi="Century Gothic"/>
          <w:b/>
        </w:rPr>
        <w:t xml:space="preserve"> (usługi cateringowe)</w:t>
      </w:r>
      <w:r w:rsidR="00041599" w:rsidRPr="00FF22AA">
        <w:rPr>
          <w:rFonts w:ascii="Century Gothic" w:hAnsi="Century Gothic"/>
        </w:rPr>
        <w:t xml:space="preserve"> dla 30 osób </w:t>
      </w:r>
      <w:r w:rsidR="00FF22AA" w:rsidRPr="00FF22AA">
        <w:rPr>
          <w:rFonts w:ascii="Century Gothic" w:hAnsi="Century Gothic"/>
        </w:rPr>
        <w:t>w dni robocze (od poniedziałku do piątku) z wyłączeniem weekendów</w:t>
      </w:r>
      <w:r w:rsidRPr="00FF22AA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Wsparcie zapewnione jedynie w przypadku, gdy uczestnik </w:t>
      </w:r>
      <w:r w:rsidR="00357D58">
        <w:rPr>
          <w:rFonts w:ascii="Century Gothic" w:hAnsi="Century Gothic"/>
        </w:rPr>
        <w:t xml:space="preserve">posiada niskie dochody i </w:t>
      </w:r>
      <w:r>
        <w:rPr>
          <w:rFonts w:ascii="Century Gothic" w:hAnsi="Century Gothic"/>
        </w:rPr>
        <w:t>nie otrzymuje tego wsparcia od Gminy, zgodnie z ustawą o pomocy społecznej.</w:t>
      </w:r>
    </w:p>
    <w:p w:rsidR="00515803" w:rsidRPr="006948A6" w:rsidRDefault="00515803" w:rsidP="00515803">
      <w:pPr>
        <w:spacing w:line="276" w:lineRule="auto"/>
        <w:ind w:left="0" w:firstLine="0"/>
        <w:jc w:val="both"/>
      </w:pPr>
    </w:p>
    <w:p w:rsidR="00515803" w:rsidRPr="006948A6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948A6">
        <w:rPr>
          <w:rFonts w:ascii="Century Gothic" w:hAnsi="Century Gothic"/>
        </w:rPr>
        <w:t xml:space="preserve">Rekrutacja uczestników </w:t>
      </w:r>
      <w:r w:rsidRPr="006C6966">
        <w:rPr>
          <w:rFonts w:ascii="Century Gothic" w:hAnsi="Century Gothic"/>
        </w:rPr>
        <w:t xml:space="preserve">do </w:t>
      </w:r>
      <w:r>
        <w:rPr>
          <w:rFonts w:ascii="Century Gothic" w:hAnsi="Century Gothic"/>
        </w:rPr>
        <w:t>zadania 7</w:t>
      </w:r>
      <w:r w:rsidRPr="006C6966">
        <w:rPr>
          <w:rFonts w:ascii="Century Gothic" w:hAnsi="Century Gothic"/>
        </w:rPr>
        <w:t>,</w:t>
      </w:r>
      <w:r w:rsidR="00FF22AA">
        <w:rPr>
          <w:rFonts w:ascii="Century Gothic" w:hAnsi="Century Gothic"/>
        </w:rPr>
        <w:t xml:space="preserve"> </w:t>
      </w:r>
      <w:r w:rsidRPr="006C6966">
        <w:rPr>
          <w:rFonts w:ascii="Century Gothic" w:hAnsi="Century Gothic"/>
        </w:rPr>
        <w:t>wymienionych</w:t>
      </w:r>
      <w:r w:rsidRPr="006948A6">
        <w:rPr>
          <w:rFonts w:ascii="Century Gothic" w:hAnsi="Century Gothic"/>
        </w:rPr>
        <w:t xml:space="preserve"> w Rozdziale II jest prowadzona </w:t>
      </w:r>
      <w:r>
        <w:rPr>
          <w:rFonts w:ascii="Century Gothic" w:hAnsi="Century Gothic"/>
        </w:rPr>
        <w:t xml:space="preserve">w sposób ciągły </w:t>
      </w:r>
      <w:r w:rsidRPr="006948A6">
        <w:rPr>
          <w:rFonts w:ascii="Century Gothic" w:hAnsi="Century Gothic"/>
        </w:rPr>
        <w:t xml:space="preserve">przez Stowarzyszenie Dzieci i Rodzin Zasadniczej Szkoły Zawodowej Specjalnej we współpracy z Fundacją Edukacji Europejskiej </w:t>
      </w:r>
      <w:r w:rsidRPr="008E3535">
        <w:rPr>
          <w:rFonts w:ascii="Century Gothic" w:hAnsi="Century Gothic"/>
        </w:rPr>
        <w:t xml:space="preserve">w okresie: </w:t>
      </w:r>
      <w:r w:rsidRPr="008E3535">
        <w:rPr>
          <w:rFonts w:ascii="Century Gothic" w:hAnsi="Century Gothic"/>
          <w:b/>
          <w:bCs/>
        </w:rPr>
        <w:t>o</w:t>
      </w:r>
      <w:r>
        <w:rPr>
          <w:rFonts w:ascii="Century Gothic" w:hAnsi="Century Gothic"/>
          <w:b/>
          <w:bCs/>
        </w:rPr>
        <w:t>d 16.06</w:t>
      </w:r>
      <w:r w:rsidRPr="008E3535">
        <w:rPr>
          <w:rFonts w:ascii="Century Gothic" w:hAnsi="Century Gothic"/>
          <w:b/>
          <w:bCs/>
        </w:rPr>
        <w:t xml:space="preserve">.2025 do 31.01.2027 </w:t>
      </w:r>
      <w:r w:rsidRPr="008E3535">
        <w:rPr>
          <w:rFonts w:ascii="Century Gothic" w:hAnsi="Century Gothic"/>
        </w:rPr>
        <w:t>(na</w:t>
      </w:r>
      <w:r w:rsidRPr="006948A6">
        <w:rPr>
          <w:rFonts w:ascii="Century Gothic" w:hAnsi="Century Gothic"/>
        </w:rPr>
        <w:t xml:space="preserve"> pełny okres udzielonego wsparcia, nie dłużej niż do zakończenia okresu realizacji projektu</w:t>
      </w:r>
      <w:r>
        <w:rPr>
          <w:rFonts w:ascii="Century Gothic" w:hAnsi="Century Gothic"/>
        </w:rPr>
        <w:t xml:space="preserve">) </w:t>
      </w:r>
      <w:r w:rsidRPr="00A87555">
        <w:rPr>
          <w:rFonts w:ascii="Century Gothic" w:hAnsi="Century Gothic"/>
        </w:rPr>
        <w:t>na obszarze miasta Wałbrzycha i powiat</w:t>
      </w:r>
      <w:r>
        <w:rPr>
          <w:rFonts w:ascii="Century Gothic" w:hAnsi="Century Gothic"/>
        </w:rPr>
        <w:t>u wałbrzyskiego</w:t>
      </w:r>
      <w:r w:rsidRPr="006948A6">
        <w:rPr>
          <w:rFonts w:ascii="Century Gothic" w:hAnsi="Century Gothic"/>
        </w:rPr>
        <w:t>.</w:t>
      </w:r>
    </w:p>
    <w:p w:rsidR="00515803" w:rsidRPr="00482D32" w:rsidRDefault="00515803" w:rsidP="00515803">
      <w:pPr>
        <w:spacing w:line="276" w:lineRule="auto"/>
        <w:ind w:left="0" w:firstLine="0"/>
        <w:jc w:val="both"/>
        <w:rPr>
          <w:color w:val="auto"/>
        </w:rPr>
      </w:pPr>
    </w:p>
    <w:p w:rsidR="00515803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lastRenderedPageBreak/>
        <w:t>W przypadku nieosiągnięcia w okresie wskazanym w p</w:t>
      </w:r>
      <w:r>
        <w:rPr>
          <w:rFonts w:ascii="Century Gothic" w:hAnsi="Century Gothic"/>
        </w:rPr>
        <w:t>kt. 3</w:t>
      </w:r>
      <w:r w:rsidRPr="00482D32">
        <w:rPr>
          <w:rFonts w:ascii="Century Gothic" w:hAnsi="Century Gothic"/>
        </w:rPr>
        <w:t>, zaplanowanej liczby uczestników projektu, rekrutacja zostanie przedłużona do momentu zebrania pełnej liczby osób zgodnie z projektem.</w:t>
      </w:r>
    </w:p>
    <w:p w:rsidR="00515803" w:rsidRPr="00BE68B5" w:rsidRDefault="00515803" w:rsidP="00515803">
      <w:pPr>
        <w:pStyle w:val="Akapitzlist"/>
        <w:rPr>
          <w:rFonts w:ascii="Century Gothic" w:hAnsi="Century Gothic"/>
        </w:rPr>
      </w:pPr>
    </w:p>
    <w:p w:rsidR="00515803" w:rsidRPr="00482D32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>Termin zakończenia naboru ucz</w:t>
      </w:r>
      <w:r>
        <w:rPr>
          <w:rFonts w:ascii="Century Gothic" w:hAnsi="Century Gothic"/>
        </w:rPr>
        <w:t>estników</w:t>
      </w:r>
      <w:r w:rsidRPr="00482D32">
        <w:rPr>
          <w:rFonts w:ascii="Century Gothic" w:hAnsi="Century Gothic"/>
        </w:rPr>
        <w:t xml:space="preserve"> do projektu może zostać wydłużony, do momentu osiągnięcia liczby zaplanowanych uczestników. Informacje dotyczące bieżącej liczby wolnych miejsc będzie można uzyskać w:</w:t>
      </w:r>
    </w:p>
    <w:p w:rsidR="00515803" w:rsidRPr="00482D32" w:rsidRDefault="00515803" w:rsidP="00515803">
      <w:pPr>
        <w:pStyle w:val="Akapitzlist"/>
        <w:numPr>
          <w:ilvl w:val="0"/>
          <w:numId w:val="8"/>
        </w:numPr>
        <w:spacing w:line="276" w:lineRule="auto"/>
        <w:jc w:val="both"/>
      </w:pPr>
      <w:r>
        <w:rPr>
          <w:rFonts w:ascii="Century Gothic" w:hAnsi="Century Gothic"/>
        </w:rPr>
        <w:t>Stowarzyszeniu Dzieci i Rodzin Zasadniczej Szkoły Zawodowej Specjalnej w Wałbrzychu</w:t>
      </w:r>
      <w:r w:rsidRPr="00482D32">
        <w:rPr>
          <w:rFonts w:ascii="Century Gothic" w:hAnsi="Century Gothic"/>
        </w:rPr>
        <w:t xml:space="preserve"> nr tel. 74</w:t>
      </w:r>
      <w:r>
        <w:rPr>
          <w:rFonts w:ascii="Century Gothic" w:hAnsi="Century Gothic"/>
        </w:rPr>
        <w:t> 843 93 84</w:t>
      </w:r>
      <w:r w:rsidRPr="00482D32">
        <w:rPr>
          <w:rFonts w:ascii="Century Gothic" w:hAnsi="Century Gothic"/>
        </w:rPr>
        <w:t>.</w:t>
      </w:r>
    </w:p>
    <w:p w:rsidR="00515803" w:rsidRPr="00BE68B5" w:rsidRDefault="00515803" w:rsidP="00515803">
      <w:pPr>
        <w:spacing w:line="276" w:lineRule="auto"/>
        <w:ind w:left="0"/>
        <w:jc w:val="both"/>
      </w:pPr>
    </w:p>
    <w:p w:rsidR="00515803" w:rsidRPr="00981AF6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 xml:space="preserve">Dokumenty </w:t>
      </w:r>
      <w:r w:rsidRPr="005B2528">
        <w:rPr>
          <w:color w:val="auto"/>
          <w:sz w:val="20"/>
          <w:szCs w:val="20"/>
        </w:rPr>
        <w:t xml:space="preserve">rekrutacyjne tj. regulamin rekrutacji oraz formularz rekrutacyjny wraz z załącznikami </w:t>
      </w:r>
      <w:r w:rsidRPr="005B2528">
        <w:rPr>
          <w:b/>
          <w:bCs/>
          <w:color w:val="auto"/>
          <w:sz w:val="20"/>
          <w:szCs w:val="20"/>
        </w:rPr>
        <w:t>są do pobrania</w:t>
      </w:r>
      <w:r w:rsidRPr="005B2528">
        <w:rPr>
          <w:color w:val="auto"/>
          <w:sz w:val="20"/>
          <w:szCs w:val="20"/>
        </w:rPr>
        <w:t xml:space="preserve"> od </w:t>
      </w:r>
      <w:r>
        <w:rPr>
          <w:b/>
          <w:bCs/>
          <w:color w:val="auto"/>
          <w:sz w:val="20"/>
          <w:szCs w:val="20"/>
        </w:rPr>
        <w:t>16.06</w:t>
      </w:r>
      <w:r w:rsidRPr="005B2528">
        <w:rPr>
          <w:b/>
          <w:bCs/>
          <w:color w:val="auto"/>
          <w:sz w:val="20"/>
          <w:szCs w:val="20"/>
        </w:rPr>
        <w:t xml:space="preserve">.2025 </w:t>
      </w:r>
      <w:r w:rsidRPr="005B2528">
        <w:rPr>
          <w:color w:val="auto"/>
          <w:sz w:val="20"/>
          <w:szCs w:val="20"/>
        </w:rPr>
        <w:t>roku</w:t>
      </w:r>
      <w:r w:rsidRPr="00482D32">
        <w:rPr>
          <w:color w:val="auto"/>
          <w:sz w:val="20"/>
          <w:szCs w:val="20"/>
        </w:rPr>
        <w:t xml:space="preserve"> w następujących miejscach:</w:t>
      </w:r>
    </w:p>
    <w:p w:rsidR="00515803" w:rsidRPr="00482D32" w:rsidRDefault="00515803" w:rsidP="00B20C26">
      <w:pPr>
        <w:numPr>
          <w:ilvl w:val="1"/>
          <w:numId w:val="1"/>
        </w:numPr>
        <w:tabs>
          <w:tab w:val="clear" w:pos="1440"/>
          <w:tab w:val="num" w:pos="993"/>
        </w:tabs>
        <w:spacing w:after="0" w:line="276" w:lineRule="auto"/>
        <w:ind w:left="993" w:hanging="284"/>
        <w:jc w:val="both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t>w wersji papierowej:</w:t>
      </w:r>
    </w:p>
    <w:p w:rsidR="00515803" w:rsidRPr="00981AF6" w:rsidRDefault="00515803" w:rsidP="00B20C26">
      <w:pPr>
        <w:pStyle w:val="Akapitzlist"/>
        <w:numPr>
          <w:ilvl w:val="0"/>
          <w:numId w:val="27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 xml:space="preserve">siedziba </w:t>
      </w:r>
      <w:r>
        <w:rPr>
          <w:rFonts w:ascii="Century Gothic" w:hAnsi="Century Gothic"/>
        </w:rPr>
        <w:t xml:space="preserve">Stowarzyszenia Dzieci i Rodzin Zasadniczej Szkoły Zawodowej Specjalnej w Wałbrzychu </w:t>
      </w:r>
      <w:r w:rsidRPr="00981AF6">
        <w:rPr>
          <w:rFonts w:ascii="Century Gothic" w:hAnsi="Century Gothic"/>
        </w:rPr>
        <w:t>w</w:t>
      </w:r>
      <w:r>
        <w:rPr>
          <w:rFonts w:ascii="Century Gothic" w:hAnsi="Century Gothic"/>
        </w:rPr>
        <w:t xml:space="preserve"> dniach i godzinach jego funkcjonowania (tj. poniedziałek-piątek 10:00-14:00)</w:t>
      </w:r>
      <w:r w:rsidRPr="00981AF6">
        <w:rPr>
          <w:rFonts w:ascii="Century Gothic" w:hAnsi="Century Gothic"/>
        </w:rPr>
        <w:t>,</w:t>
      </w:r>
    </w:p>
    <w:p w:rsidR="00515803" w:rsidRPr="00482D32" w:rsidRDefault="00515803" w:rsidP="00515803">
      <w:pPr>
        <w:pStyle w:val="Akapitzlist"/>
        <w:spacing w:line="276" w:lineRule="auto"/>
        <w:ind w:left="1800"/>
        <w:jc w:val="both"/>
        <w:rPr>
          <w:rFonts w:ascii="Century Gothic" w:hAnsi="Century Gothic"/>
        </w:rPr>
      </w:pPr>
    </w:p>
    <w:p w:rsidR="00515803" w:rsidRPr="007640A6" w:rsidRDefault="00515803" w:rsidP="00B20C26">
      <w:pPr>
        <w:numPr>
          <w:ilvl w:val="1"/>
          <w:numId w:val="1"/>
        </w:numPr>
        <w:tabs>
          <w:tab w:val="clear" w:pos="1440"/>
          <w:tab w:val="num" w:pos="993"/>
        </w:tabs>
        <w:spacing w:after="0" w:line="276" w:lineRule="auto"/>
        <w:ind w:hanging="731"/>
        <w:jc w:val="both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t xml:space="preserve">w </w:t>
      </w:r>
      <w:r w:rsidRPr="007640A6">
        <w:rPr>
          <w:b/>
          <w:bCs/>
          <w:color w:val="auto"/>
          <w:sz w:val="20"/>
          <w:szCs w:val="20"/>
        </w:rPr>
        <w:t>wersji elektronicznej:</w:t>
      </w:r>
    </w:p>
    <w:p w:rsidR="00515803" w:rsidRPr="007640A6" w:rsidRDefault="00515803" w:rsidP="00B20C26">
      <w:pPr>
        <w:pStyle w:val="Akapitzlist"/>
        <w:numPr>
          <w:ilvl w:val="0"/>
          <w:numId w:val="2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7640A6">
        <w:rPr>
          <w:rFonts w:ascii="Century Gothic" w:hAnsi="Century Gothic"/>
        </w:rPr>
        <w:t>na stronie Stowarzyszenia Dzieci i Rodzin Zasadniczej Szkoły Zawodowej Specjalnej:</w:t>
      </w:r>
      <w:r w:rsidR="00594E4E">
        <w:rPr>
          <w:rFonts w:ascii="Century Gothic" w:hAnsi="Century Gothic"/>
        </w:rPr>
        <w:t xml:space="preserve"> </w:t>
      </w:r>
      <w:hyperlink r:id="rId9" w:history="1">
        <w:r w:rsidRPr="00FC3577">
          <w:rPr>
            <w:rStyle w:val="Hipercze"/>
            <w:rFonts w:ascii="Century Gothic" w:hAnsi="Century Gothic"/>
          </w:rPr>
          <w:t>www.sdir.org.pl/projekty</w:t>
        </w:r>
      </w:hyperlink>
      <w:r w:rsidR="00594E4E">
        <w:t xml:space="preserve"> </w:t>
      </w:r>
      <w:r>
        <w:rPr>
          <w:rFonts w:ascii="Century Gothic" w:hAnsi="Century Gothic"/>
        </w:rPr>
        <w:t xml:space="preserve">(nazwa projektu </w:t>
      </w:r>
      <w:r w:rsidRPr="007640A6">
        <w:rPr>
          <w:rFonts w:ascii="Century Gothic" w:hAnsi="Century Gothic"/>
          <w:i/>
        </w:rPr>
        <w:t xml:space="preserve">- </w:t>
      </w:r>
      <w:r w:rsidRPr="007640A6">
        <w:rPr>
          <w:rFonts w:ascii="Century Gothic" w:hAnsi="Century Gothic"/>
          <w:b/>
          <w:i/>
        </w:rPr>
        <w:t>ZOBACZ WE MNIE CZŁOWIEKA – Wałbrzyskie Centrum Integracji Osób z Niepełnosprawnościami – opieka mobilna i stacjonarna dla mieszkańców Wałbrzycha i powiatu wałbrzyskiego)</w:t>
      </w:r>
    </w:p>
    <w:p w:rsidR="00515803" w:rsidRPr="0028526C" w:rsidRDefault="00515803" w:rsidP="00B20C26">
      <w:pPr>
        <w:pStyle w:val="Akapitzlist"/>
        <w:numPr>
          <w:ilvl w:val="0"/>
          <w:numId w:val="2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28526C">
        <w:rPr>
          <w:rFonts w:ascii="Century Gothic" w:hAnsi="Century Gothic"/>
        </w:rPr>
        <w:t xml:space="preserve">na stronie Fundacji Edukacji Europejskiej: </w:t>
      </w:r>
      <w:hyperlink r:id="rId10" w:history="1">
        <w:r w:rsidRPr="0028526C">
          <w:rPr>
            <w:rStyle w:val="Hipercze"/>
            <w:rFonts w:ascii="Century Gothic" w:hAnsi="Century Gothic"/>
            <w:color w:val="auto"/>
            <w:u w:val="none"/>
          </w:rPr>
          <w:t>www.fee.org.pl/projekty</w:t>
        </w:r>
      </w:hyperlink>
      <w:r w:rsidRPr="0028526C">
        <w:rPr>
          <w:rFonts w:ascii="Century Gothic" w:hAnsi="Century Gothic"/>
        </w:rPr>
        <w:br/>
        <w:t xml:space="preserve">(nazwa projektu – </w:t>
      </w:r>
      <w:r w:rsidRPr="0028526C">
        <w:rPr>
          <w:rFonts w:ascii="Century Gothic" w:hAnsi="Century Gothic"/>
          <w:b/>
          <w:bCs/>
          <w:i/>
          <w:iCs/>
        </w:rPr>
        <w:t>ZOBACZ WE MNIE CZŁOWIEKA – Wałbrzyskie Centrum Integracji Osób z Niepełnosprawnościami – opieka mobilna i stacjonarna dla mieszkańców Wał</w:t>
      </w:r>
      <w:r>
        <w:rPr>
          <w:rFonts w:ascii="Century Gothic" w:hAnsi="Century Gothic"/>
          <w:b/>
          <w:bCs/>
          <w:i/>
          <w:iCs/>
        </w:rPr>
        <w:t>brzycha i powiatu wałbrzyskiego</w:t>
      </w:r>
      <w:r w:rsidRPr="0028526C">
        <w:rPr>
          <w:rFonts w:ascii="Century Gothic" w:hAnsi="Century Gothic"/>
          <w:i/>
          <w:iCs/>
        </w:rPr>
        <w:t>)</w:t>
      </w:r>
    </w:p>
    <w:p w:rsidR="00515803" w:rsidRPr="00981AF6" w:rsidRDefault="00515803" w:rsidP="00515803">
      <w:pPr>
        <w:spacing w:line="276" w:lineRule="auto"/>
        <w:ind w:left="0" w:firstLine="0"/>
        <w:jc w:val="both"/>
      </w:pPr>
    </w:p>
    <w:p w:rsidR="00515803" w:rsidRPr="003D6A24" w:rsidRDefault="00515803" w:rsidP="00515803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 xml:space="preserve">Komplet </w:t>
      </w:r>
      <w:r w:rsidRPr="003D6A24">
        <w:rPr>
          <w:color w:val="auto"/>
          <w:sz w:val="20"/>
          <w:szCs w:val="20"/>
        </w:rPr>
        <w:t>dokumentacji rekrutacyjnej składa się z elementów:</w:t>
      </w:r>
    </w:p>
    <w:p w:rsidR="00515803" w:rsidRPr="003D6A24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3D6A24">
        <w:rPr>
          <w:rFonts w:ascii="Century Gothic" w:hAnsi="Century Gothic"/>
        </w:rPr>
        <w:t>Załącznik nr 1 - Formularz rekrutacyjny wraz z deklaracją uczestnictwa w projekcie</w:t>
      </w:r>
    </w:p>
    <w:p w:rsidR="00515803" w:rsidRPr="00FF22AA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3D6A24">
        <w:rPr>
          <w:rFonts w:ascii="Century Gothic" w:hAnsi="Century Gothic"/>
        </w:rPr>
        <w:t xml:space="preserve">Dowód osobisty do wglądu w </w:t>
      </w:r>
      <w:r w:rsidRPr="00FF22AA">
        <w:rPr>
          <w:rFonts w:ascii="Century Gothic" w:hAnsi="Century Gothic"/>
        </w:rPr>
        <w:t>celu potwierdzenia danych osobowych</w:t>
      </w:r>
    </w:p>
    <w:p w:rsidR="00515803" w:rsidRPr="00FF22AA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FF22AA">
        <w:rPr>
          <w:rFonts w:ascii="Century Gothic" w:hAnsi="Century Gothic"/>
        </w:rPr>
        <w:t xml:space="preserve">Aktualne orzeczenie o stopniu niepełnosprawności (kserokopia </w:t>
      </w:r>
      <w:r w:rsidR="00552FC7" w:rsidRPr="00FF22AA">
        <w:rPr>
          <w:rFonts w:ascii="Century Gothic" w:hAnsi="Century Gothic"/>
        </w:rPr>
        <w:t>potwierdzona</w:t>
      </w:r>
      <w:r w:rsidR="00FF22AA" w:rsidRPr="00FF22AA">
        <w:rPr>
          <w:rFonts w:ascii="Century Gothic" w:hAnsi="Century Gothic"/>
        </w:rPr>
        <w:t xml:space="preserve"> </w:t>
      </w:r>
      <w:r w:rsidRPr="00FF22AA">
        <w:rPr>
          <w:rFonts w:ascii="Century Gothic" w:hAnsi="Century Gothic"/>
        </w:rPr>
        <w:t>za zgodność z oryginałem)</w:t>
      </w:r>
    </w:p>
    <w:p w:rsidR="00515803" w:rsidRPr="00FF22AA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FF22AA">
        <w:rPr>
          <w:rFonts w:ascii="Century Gothic" w:hAnsi="Century Gothic"/>
        </w:rPr>
        <w:t xml:space="preserve">Dokumentacja medyczna lub zaświadczenie lekarskie </w:t>
      </w:r>
      <w:r w:rsidR="00041599" w:rsidRPr="00FF22AA">
        <w:rPr>
          <w:rFonts w:ascii="Century Gothic" w:hAnsi="Century Gothic"/>
        </w:rPr>
        <w:t>o potrzebie wsparcia w codziennym funkcjonowaniu</w:t>
      </w:r>
    </w:p>
    <w:p w:rsidR="00515803" w:rsidRPr="00FF22AA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FF22AA">
        <w:rPr>
          <w:rFonts w:ascii="Century Gothic" w:hAnsi="Century Gothic"/>
        </w:rPr>
        <w:t>Załącznik nr 2 - Klauzula informacyjna DWUP - Instytucji Pośredniczącej Funduszami Europejskimi dla Dolnego Śląska 2021-2027: (EFS+)</w:t>
      </w:r>
    </w:p>
    <w:p w:rsidR="00515803" w:rsidRPr="00FF22AA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FF22AA">
        <w:rPr>
          <w:rFonts w:ascii="Century Gothic" w:hAnsi="Century Gothic"/>
        </w:rPr>
        <w:t>Załącznik nr 3 – Klauzula informacyjna RODO wobec Beneficjenta</w:t>
      </w:r>
    </w:p>
    <w:p w:rsidR="00515803" w:rsidRPr="00FF22AA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FF22AA">
        <w:rPr>
          <w:rFonts w:ascii="Century Gothic" w:hAnsi="Century Gothic"/>
        </w:rPr>
        <w:t xml:space="preserve">W przypadku </w:t>
      </w:r>
      <w:r w:rsidR="00552FC7" w:rsidRPr="00FF22AA">
        <w:rPr>
          <w:rFonts w:ascii="Century Gothic" w:hAnsi="Century Gothic"/>
        </w:rPr>
        <w:t>osoby nieposiadającej zdolności do czynności prawnych lub posiadających ograniczoną zdolność do czynności prawnych</w:t>
      </w:r>
      <w:r w:rsidR="00FF22AA">
        <w:rPr>
          <w:rFonts w:ascii="Century Gothic" w:hAnsi="Century Gothic"/>
        </w:rPr>
        <w:t xml:space="preserve"> </w:t>
      </w:r>
      <w:r w:rsidRPr="00FF22AA">
        <w:rPr>
          <w:rFonts w:ascii="Century Gothic" w:hAnsi="Century Gothic"/>
        </w:rPr>
        <w:t>– dokument potwierdzający status opiekuna prawnego</w:t>
      </w:r>
    </w:p>
    <w:p w:rsidR="00824F35" w:rsidRPr="00824F35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C90B6A">
        <w:rPr>
          <w:rFonts w:ascii="Century Gothic" w:hAnsi="Century Gothic"/>
        </w:rPr>
        <w:t>Załącznik nr 4 - Zgoda na udział w projekcie osoby nieposiadającej zdolności do czynności prawnych lub posiadających ograniczoną zdolność do czynności prawnych</w:t>
      </w:r>
    </w:p>
    <w:p w:rsidR="00515803" w:rsidRDefault="00515803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 w:rsidRPr="00C90B6A">
        <w:rPr>
          <w:rFonts w:ascii="Century Gothic" w:hAnsi="Century Gothic"/>
        </w:rPr>
        <w:t>W przypadku osób korzystających z Funduszu Europejskiego na Pomoc Żywnościową 2021-2027 - zaświadczenie z właściwego OPS lub inny dokument potwierdzający spełnienie kryterium</w:t>
      </w:r>
    </w:p>
    <w:p w:rsidR="00824F35" w:rsidRDefault="00824F35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 nr 5 – oświadczenie o dochodach</w:t>
      </w:r>
    </w:p>
    <w:p w:rsidR="00454C60" w:rsidRPr="00C90B6A" w:rsidRDefault="00454C60" w:rsidP="00B20C26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Załącznik nr 6 – oświadczenie o </w:t>
      </w:r>
      <w:r w:rsidR="004D0308">
        <w:rPr>
          <w:rFonts w:ascii="Century Gothic" w:hAnsi="Century Gothic"/>
        </w:rPr>
        <w:t>nie</w:t>
      </w:r>
      <w:r w:rsidR="00F95837">
        <w:rPr>
          <w:rFonts w:ascii="Century Gothic" w:hAnsi="Century Gothic"/>
        </w:rPr>
        <w:t xml:space="preserve">korzystaniu ze </w:t>
      </w:r>
      <w:r w:rsidR="004D0308">
        <w:rPr>
          <w:rFonts w:ascii="Century Gothic" w:hAnsi="Century Gothic"/>
        </w:rPr>
        <w:t xml:space="preserve">wsparcia </w:t>
      </w:r>
      <w:r w:rsidR="00DA154B">
        <w:rPr>
          <w:rFonts w:ascii="Century Gothic" w:hAnsi="Century Gothic"/>
        </w:rPr>
        <w:t xml:space="preserve">od Gminy </w:t>
      </w:r>
      <w:r w:rsidR="00552FC7">
        <w:rPr>
          <w:rFonts w:ascii="Century Gothic" w:hAnsi="Century Gothic"/>
        </w:rPr>
        <w:t>w postaci zakupu posiłków</w:t>
      </w:r>
    </w:p>
    <w:p w:rsidR="00515803" w:rsidRPr="00482D32" w:rsidRDefault="00515803" w:rsidP="00515803">
      <w:pPr>
        <w:spacing w:line="276" w:lineRule="auto"/>
        <w:ind w:left="0" w:firstLine="0"/>
        <w:jc w:val="both"/>
        <w:rPr>
          <w:color w:val="auto"/>
        </w:rPr>
      </w:pPr>
    </w:p>
    <w:p w:rsidR="00515803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Wypełnioną dokumentację rekrutacyjną można składać:</w:t>
      </w:r>
    </w:p>
    <w:p w:rsidR="00515803" w:rsidRDefault="00515803" w:rsidP="00515803">
      <w:pPr>
        <w:pStyle w:val="Akapitzlist"/>
        <w:numPr>
          <w:ilvl w:val="0"/>
          <w:numId w:val="12"/>
        </w:numPr>
        <w:spacing w:line="276" w:lineRule="auto"/>
        <w:ind w:left="1134" w:hanging="425"/>
        <w:jc w:val="both"/>
        <w:rPr>
          <w:rFonts w:ascii="Century Gothic" w:hAnsi="Century Gothic"/>
        </w:rPr>
      </w:pPr>
      <w:r w:rsidRPr="00DE0B7C">
        <w:rPr>
          <w:rFonts w:ascii="Century Gothic" w:hAnsi="Century Gothic"/>
          <w:b/>
        </w:rPr>
        <w:t>Osobiście</w:t>
      </w:r>
      <w:r>
        <w:rPr>
          <w:rFonts w:ascii="Century Gothic" w:hAnsi="Century Gothic"/>
        </w:rPr>
        <w:t xml:space="preserve"> – w biurze Stowarzyszenia Dzieci i Rodzin Zasadniczej Szkoły Zawodowej Specjalnej w Wałbrzychu, ul. A. Mickiewicza 24 58-300 Wałbrzych – w dni robocze w godz. 10:00 – 14:00</w:t>
      </w:r>
    </w:p>
    <w:p w:rsidR="00515803" w:rsidRDefault="00515803" w:rsidP="00515803">
      <w:pPr>
        <w:pStyle w:val="Akapitzlist"/>
        <w:numPr>
          <w:ilvl w:val="0"/>
          <w:numId w:val="12"/>
        </w:numPr>
        <w:spacing w:line="276" w:lineRule="auto"/>
        <w:ind w:left="1134" w:hanging="425"/>
        <w:jc w:val="both"/>
        <w:rPr>
          <w:rFonts w:ascii="Century Gothic" w:hAnsi="Century Gothic"/>
        </w:rPr>
      </w:pPr>
      <w:r w:rsidRPr="00DE0B7C">
        <w:rPr>
          <w:rFonts w:ascii="Century Gothic" w:hAnsi="Century Gothic"/>
          <w:b/>
        </w:rPr>
        <w:t>Drogą pocztową</w:t>
      </w:r>
      <w:r>
        <w:rPr>
          <w:rFonts w:ascii="Century Gothic" w:hAnsi="Century Gothic"/>
        </w:rPr>
        <w:t xml:space="preserve"> – na adres: Stowarzyszenie Dzieci i Rodzin Zasadniczej Szkoły Zawodowej Specjalnej w Wałbrzychu, ul. A. Mickiewicza 24 58-300 Wałbrzych</w:t>
      </w:r>
    </w:p>
    <w:p w:rsidR="00515803" w:rsidRPr="00854E0B" w:rsidRDefault="00515803" w:rsidP="00515803">
      <w:pPr>
        <w:pStyle w:val="Akapitzlist"/>
        <w:numPr>
          <w:ilvl w:val="0"/>
          <w:numId w:val="12"/>
        </w:numPr>
        <w:spacing w:line="276" w:lineRule="auto"/>
        <w:ind w:left="1134" w:hanging="425"/>
        <w:jc w:val="both"/>
        <w:rPr>
          <w:rFonts w:ascii="Century Gothic" w:hAnsi="Century Gothic"/>
        </w:rPr>
      </w:pPr>
      <w:r w:rsidRPr="00DE0B7C">
        <w:rPr>
          <w:rFonts w:ascii="Century Gothic" w:hAnsi="Century Gothic"/>
          <w:b/>
        </w:rPr>
        <w:lastRenderedPageBreak/>
        <w:t>W uzasadnionych przypadkach w miejscu zamieszkania osoby kandydującej</w:t>
      </w:r>
      <w:r w:rsidRPr="00854E0B">
        <w:rPr>
          <w:rFonts w:ascii="Century Gothic" w:hAnsi="Century Gothic"/>
        </w:rPr>
        <w:t xml:space="preserve"> (np. ze względu na</w:t>
      </w:r>
      <w:r w:rsidR="00594E4E">
        <w:rPr>
          <w:rFonts w:ascii="Century Gothic" w:hAnsi="Century Gothic"/>
        </w:rPr>
        <w:t xml:space="preserve"> </w:t>
      </w:r>
      <w:r w:rsidRPr="00854E0B">
        <w:rPr>
          <w:rFonts w:ascii="Century Gothic" w:hAnsi="Century Gothic"/>
        </w:rPr>
        <w:t>niepełnosprawność).</w:t>
      </w:r>
    </w:p>
    <w:p w:rsidR="00515803" w:rsidRDefault="00515803" w:rsidP="00515803">
      <w:pPr>
        <w:pStyle w:val="Akapitzlist"/>
        <w:spacing w:line="276" w:lineRule="auto"/>
        <w:jc w:val="both"/>
        <w:rPr>
          <w:rFonts w:ascii="Century Gothic" w:hAnsi="Century Gothic"/>
        </w:rPr>
      </w:pPr>
    </w:p>
    <w:p w:rsidR="00515803" w:rsidRPr="008E5B3C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8E5B3C">
        <w:rPr>
          <w:rFonts w:ascii="Century Gothic" w:hAnsi="Century Gothic"/>
        </w:rPr>
        <w:t>Dokumenty składane drogą elektroniczną nie będą przyjmowane i nie będą stanowiły przedmiotu analizy Komisji Rekrutacyjnej.</w:t>
      </w:r>
    </w:p>
    <w:p w:rsidR="00515803" w:rsidRPr="00482D32" w:rsidRDefault="00515803" w:rsidP="00515803">
      <w:pPr>
        <w:pStyle w:val="Akapitzlist"/>
        <w:spacing w:line="276" w:lineRule="auto"/>
        <w:jc w:val="both"/>
        <w:rPr>
          <w:rFonts w:ascii="Century Gothic" w:hAnsi="Century Gothic"/>
        </w:rPr>
      </w:pPr>
    </w:p>
    <w:p w:rsidR="00515803" w:rsidRPr="00676E25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76E25">
        <w:rPr>
          <w:rFonts w:ascii="Century Gothic" w:hAnsi="Century Gothic"/>
        </w:rPr>
        <w:t>Kandydaci/Kandydatki, którzy złożą niekompletną dokumentację nie będą</w:t>
      </w:r>
      <w:r w:rsidR="00FF22AA">
        <w:rPr>
          <w:rFonts w:ascii="Century Gothic" w:hAnsi="Century Gothic"/>
        </w:rPr>
        <w:t xml:space="preserve"> </w:t>
      </w:r>
      <w:r w:rsidRPr="00676E25">
        <w:rPr>
          <w:rFonts w:ascii="Century Gothic" w:hAnsi="Century Gothic"/>
        </w:rPr>
        <w:t>uczestniczyć w dalszych etapach procesu rekrutacyjnego.</w:t>
      </w:r>
    </w:p>
    <w:p w:rsidR="00515803" w:rsidRPr="006C6966" w:rsidRDefault="00515803" w:rsidP="00515803">
      <w:pPr>
        <w:pStyle w:val="Akapitzlist"/>
        <w:rPr>
          <w:rFonts w:ascii="Century Gothic" w:hAnsi="Century Gothic"/>
        </w:rPr>
      </w:pPr>
    </w:p>
    <w:p w:rsidR="00515803" w:rsidRPr="006C6966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 xml:space="preserve">Ocenę rekrutacji uczestników do projektu poprowadzi Zespół ds. Rekrutacji – składający się z osób: </w:t>
      </w:r>
    </w:p>
    <w:p w:rsidR="00515803" w:rsidRPr="006C6966" w:rsidRDefault="00515803" w:rsidP="00515803">
      <w:pPr>
        <w:pStyle w:val="Akapitzlist"/>
        <w:rPr>
          <w:rFonts w:ascii="Century Gothic" w:hAnsi="Century Gothic"/>
        </w:rPr>
      </w:pPr>
    </w:p>
    <w:p w:rsidR="00515803" w:rsidRPr="009754BC" w:rsidRDefault="00515803" w:rsidP="0051580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 xml:space="preserve">Koordynator </w:t>
      </w:r>
      <w:r w:rsidRPr="009754BC">
        <w:rPr>
          <w:rFonts w:ascii="Century Gothic" w:hAnsi="Century Gothic"/>
        </w:rPr>
        <w:t>projektu – SDiR</w:t>
      </w:r>
    </w:p>
    <w:p w:rsidR="00515803" w:rsidRPr="009754BC" w:rsidRDefault="00515803" w:rsidP="0051580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9754BC">
        <w:rPr>
          <w:rFonts w:ascii="Century Gothic" w:hAnsi="Century Gothic"/>
        </w:rPr>
        <w:t>Specjalista ds. usług – SDiR</w:t>
      </w:r>
    </w:p>
    <w:p w:rsidR="00515803" w:rsidRPr="00482D32" w:rsidRDefault="00515803" w:rsidP="00515803">
      <w:pPr>
        <w:spacing w:line="276" w:lineRule="auto"/>
        <w:ind w:left="360" w:firstLine="0"/>
        <w:jc w:val="both"/>
        <w:rPr>
          <w:color w:val="auto"/>
        </w:rPr>
      </w:pPr>
    </w:p>
    <w:p w:rsidR="00515803" w:rsidRPr="004157CE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Zespół ds.</w:t>
      </w:r>
      <w:r w:rsidRPr="004157CE">
        <w:rPr>
          <w:color w:val="auto"/>
          <w:sz w:val="20"/>
          <w:szCs w:val="20"/>
        </w:rPr>
        <w:t xml:space="preserve"> Rekrutac</w:t>
      </w:r>
      <w:r>
        <w:rPr>
          <w:color w:val="auto"/>
          <w:sz w:val="20"/>
          <w:szCs w:val="20"/>
        </w:rPr>
        <w:t>ji</w:t>
      </w:r>
      <w:r w:rsidRPr="004157CE">
        <w:rPr>
          <w:color w:val="auto"/>
          <w:sz w:val="20"/>
          <w:szCs w:val="20"/>
        </w:rPr>
        <w:t xml:space="preserve"> poprowadzi rekrutację uczestników zgodnie z zasadami rekrutacji zapisanymi w niniejszym Regulaminie.</w:t>
      </w:r>
    </w:p>
    <w:p w:rsidR="00515803" w:rsidRPr="00482D32" w:rsidRDefault="00515803" w:rsidP="00515803">
      <w:pPr>
        <w:spacing w:after="0"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515803" w:rsidRPr="00BC2597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2A635D">
        <w:rPr>
          <w:color w:val="auto"/>
          <w:sz w:val="20"/>
          <w:szCs w:val="20"/>
        </w:rPr>
        <w:t>Kryteria rekrutacji uczestników w projekcie w ramach zadania</w:t>
      </w:r>
      <w:r>
        <w:rPr>
          <w:color w:val="auto"/>
          <w:sz w:val="20"/>
          <w:szCs w:val="20"/>
        </w:rPr>
        <w:t xml:space="preserve"> 7</w:t>
      </w:r>
      <w:r w:rsidR="00594E4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„</w:t>
      </w:r>
      <w:r>
        <w:rPr>
          <w:bCs/>
          <w:color w:val="auto"/>
          <w:sz w:val="20"/>
          <w:szCs w:val="20"/>
        </w:rPr>
        <w:t>Usługi uzupełniające: wypożyczalnia sprzętu, transport, dowóz posiłków</w:t>
      </w:r>
      <w:r>
        <w:rPr>
          <w:color w:val="auto"/>
          <w:sz w:val="20"/>
          <w:szCs w:val="20"/>
        </w:rPr>
        <w:t>”</w:t>
      </w:r>
      <w:r w:rsidRPr="002A635D">
        <w:rPr>
          <w:color w:val="auto"/>
          <w:sz w:val="20"/>
          <w:szCs w:val="20"/>
        </w:rPr>
        <w:t xml:space="preserve">: </w:t>
      </w:r>
    </w:p>
    <w:p w:rsidR="00515803" w:rsidRPr="00166C93" w:rsidRDefault="00515803" w:rsidP="00515803">
      <w:pPr>
        <w:numPr>
          <w:ilvl w:val="1"/>
          <w:numId w:val="1"/>
        </w:numPr>
        <w:spacing w:after="0" w:line="276" w:lineRule="auto"/>
        <w:jc w:val="both"/>
        <w:rPr>
          <w:b/>
          <w:bCs/>
          <w:color w:val="auto"/>
          <w:sz w:val="20"/>
          <w:szCs w:val="20"/>
        </w:rPr>
      </w:pPr>
      <w:r w:rsidRPr="00166C93">
        <w:rPr>
          <w:b/>
          <w:bCs/>
          <w:color w:val="auto"/>
          <w:sz w:val="20"/>
          <w:szCs w:val="20"/>
        </w:rPr>
        <w:t>Formalne:</w:t>
      </w:r>
    </w:p>
    <w:p w:rsidR="00515803" w:rsidRPr="00166C93" w:rsidRDefault="00515803" w:rsidP="00515803">
      <w:pPr>
        <w:pStyle w:val="Akapitzlist"/>
        <w:numPr>
          <w:ilvl w:val="0"/>
          <w:numId w:val="5"/>
        </w:numPr>
        <w:spacing w:line="276" w:lineRule="auto"/>
        <w:ind w:left="1701" w:hanging="283"/>
        <w:jc w:val="both"/>
      </w:pPr>
      <w:r w:rsidRPr="00166C93">
        <w:rPr>
          <w:rFonts w:ascii="Century Gothic" w:hAnsi="Century Gothic"/>
        </w:rPr>
        <w:t>Aktualne orzeczenie o stopniu niepełnosprawności</w:t>
      </w:r>
    </w:p>
    <w:p w:rsidR="00515803" w:rsidRPr="003D6A24" w:rsidRDefault="00515803" w:rsidP="00515803">
      <w:pPr>
        <w:pStyle w:val="Akapitzlist"/>
        <w:numPr>
          <w:ilvl w:val="0"/>
          <w:numId w:val="5"/>
        </w:numPr>
        <w:spacing w:line="276" w:lineRule="auto"/>
        <w:ind w:left="1701" w:hanging="283"/>
        <w:jc w:val="both"/>
      </w:pPr>
      <w:r w:rsidRPr="003D6A24">
        <w:rPr>
          <w:rFonts w:ascii="Century Gothic" w:hAnsi="Century Gothic"/>
        </w:rPr>
        <w:t>Pełnoletność</w:t>
      </w:r>
    </w:p>
    <w:p w:rsidR="00515803" w:rsidRPr="003D6A24" w:rsidRDefault="00515803" w:rsidP="00515803">
      <w:pPr>
        <w:pStyle w:val="Akapitzlist"/>
        <w:numPr>
          <w:ilvl w:val="0"/>
          <w:numId w:val="5"/>
        </w:numPr>
        <w:spacing w:line="276" w:lineRule="auto"/>
        <w:ind w:left="1701" w:hanging="283"/>
        <w:jc w:val="both"/>
      </w:pPr>
      <w:r w:rsidRPr="003D6A24">
        <w:rPr>
          <w:rFonts w:ascii="Century Gothic" w:hAnsi="Century Gothic"/>
        </w:rPr>
        <w:t xml:space="preserve">Zamieszkanie: Wałbrzych, powiat wałbrzyski. </w:t>
      </w:r>
    </w:p>
    <w:p w:rsidR="00515803" w:rsidRPr="003D6A24" w:rsidRDefault="00515803" w:rsidP="00515803">
      <w:pPr>
        <w:pStyle w:val="Akapitzlist"/>
        <w:spacing w:line="276" w:lineRule="auto"/>
        <w:ind w:left="1701"/>
        <w:jc w:val="both"/>
      </w:pPr>
      <w:r w:rsidRPr="003D6A24">
        <w:rPr>
          <w:rFonts w:ascii="Century Gothic" w:hAnsi="Century Gothic"/>
        </w:rPr>
        <w:t>Poprzez miejsce zamieszkania, w rozumieniu Kodeksu Cywilnego, należy rozumieć miejscowość, w której przebywa się z zamiarem stałego pobytu.</w:t>
      </w:r>
    </w:p>
    <w:p w:rsidR="00515803" w:rsidRPr="003D6A24" w:rsidRDefault="00515803" w:rsidP="00515803">
      <w:pPr>
        <w:pStyle w:val="Akapitzlist"/>
        <w:numPr>
          <w:ilvl w:val="0"/>
          <w:numId w:val="5"/>
        </w:numPr>
        <w:spacing w:line="276" w:lineRule="auto"/>
        <w:ind w:left="1701" w:hanging="283"/>
        <w:jc w:val="both"/>
      </w:pPr>
      <w:r w:rsidRPr="003D6A24">
        <w:rPr>
          <w:rFonts w:ascii="Century Gothic" w:hAnsi="Century Gothic"/>
        </w:rPr>
        <w:t>Dokumentacja medyczna lub zaświadczenie lekarskie ze wskazaniem czynności pielęgnacyjnych /opiekuńczych</w:t>
      </w:r>
    </w:p>
    <w:p w:rsidR="00515803" w:rsidRPr="003D6A24" w:rsidRDefault="00515803" w:rsidP="0051580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3D6A24">
        <w:rPr>
          <w:rFonts w:ascii="Century Gothic" w:hAnsi="Century Gothic"/>
          <w:b/>
          <w:bCs/>
        </w:rPr>
        <w:t>Szczegółowe</w:t>
      </w:r>
      <w:bookmarkStart w:id="0" w:name="_Hlk177547065"/>
      <w:r w:rsidR="00412E53">
        <w:rPr>
          <w:rFonts w:ascii="Century Gothic" w:hAnsi="Century Gothic"/>
          <w:b/>
          <w:bCs/>
        </w:rPr>
        <w:t xml:space="preserve"> (maksymalnie można zdobyć 50</w:t>
      </w:r>
      <w:r w:rsidRPr="003D6A24">
        <w:rPr>
          <w:rFonts w:ascii="Century Gothic" w:hAnsi="Century Gothic"/>
          <w:b/>
          <w:bCs/>
        </w:rPr>
        <w:t xml:space="preserve"> pkt.</w:t>
      </w:r>
      <w:bookmarkEnd w:id="0"/>
      <w:r w:rsidR="00F10480">
        <w:rPr>
          <w:rFonts w:ascii="Century Gothic" w:hAnsi="Century Gothic"/>
          <w:b/>
          <w:bCs/>
        </w:rPr>
        <w:t xml:space="preserve"> premiujących</w:t>
      </w:r>
      <w:r w:rsidRPr="003D6A24">
        <w:rPr>
          <w:rFonts w:ascii="Century Gothic" w:hAnsi="Century Gothic"/>
          <w:b/>
          <w:bCs/>
        </w:rPr>
        <w:t>):</w:t>
      </w:r>
    </w:p>
    <w:p w:rsidR="00515803" w:rsidRPr="003D6A24" w:rsidRDefault="00515803" w:rsidP="00515803">
      <w:pPr>
        <w:pStyle w:val="Akapitzlist"/>
        <w:numPr>
          <w:ilvl w:val="0"/>
          <w:numId w:val="9"/>
        </w:numPr>
        <w:tabs>
          <w:tab w:val="left" w:pos="1701"/>
          <w:tab w:val="left" w:pos="1843"/>
        </w:tabs>
        <w:spacing w:line="276" w:lineRule="auto"/>
        <w:ind w:left="1701" w:hanging="283"/>
        <w:jc w:val="both"/>
        <w:rPr>
          <w:rFonts w:ascii="Century Gothic" w:hAnsi="Century Gothic"/>
          <w:b/>
          <w:bCs/>
        </w:rPr>
      </w:pPr>
      <w:r w:rsidRPr="003D6A24">
        <w:rPr>
          <w:rFonts w:ascii="Century Gothic" w:hAnsi="Century Gothic"/>
          <w:b/>
          <w:bCs/>
        </w:rPr>
        <w:t>Pierwszeństwo udziału będą miały osoby</w:t>
      </w:r>
      <w:r w:rsidR="00412E53">
        <w:rPr>
          <w:rFonts w:ascii="Century Gothic" w:hAnsi="Century Gothic"/>
          <w:b/>
          <w:bCs/>
        </w:rPr>
        <w:t xml:space="preserve"> (maksymalnie można zdobyć 35 pkt.)</w:t>
      </w:r>
      <w:r w:rsidRPr="003D6A24">
        <w:rPr>
          <w:rFonts w:ascii="Century Gothic" w:hAnsi="Century Gothic"/>
          <w:b/>
          <w:bCs/>
        </w:rPr>
        <w:t>:</w:t>
      </w:r>
    </w:p>
    <w:p w:rsidR="00515803" w:rsidRPr="003D6A24" w:rsidRDefault="00515803" w:rsidP="00824F35">
      <w:pPr>
        <w:pStyle w:val="Akapitzlist"/>
        <w:numPr>
          <w:ilvl w:val="0"/>
          <w:numId w:val="11"/>
        </w:numPr>
        <w:tabs>
          <w:tab w:val="left" w:pos="1701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3D6A24">
        <w:rPr>
          <w:rFonts w:ascii="Century Gothic" w:hAnsi="Century Gothic"/>
          <w:bCs/>
        </w:rPr>
        <w:t>O znacznym lub umiarkowanym stopniu niepełnosprawności – 5 pkt.</w:t>
      </w:r>
    </w:p>
    <w:p w:rsidR="00515803" w:rsidRPr="003D6A24" w:rsidRDefault="00515803" w:rsidP="00824F35">
      <w:pPr>
        <w:pStyle w:val="Akapitzlist"/>
        <w:numPr>
          <w:ilvl w:val="0"/>
          <w:numId w:val="11"/>
        </w:numPr>
        <w:tabs>
          <w:tab w:val="left" w:pos="1843"/>
        </w:tabs>
        <w:spacing w:line="276" w:lineRule="auto"/>
        <w:ind w:left="1701" w:hanging="283"/>
        <w:jc w:val="both"/>
        <w:rPr>
          <w:rFonts w:ascii="Century Gothic" w:hAnsi="Century Gothic"/>
          <w:bCs/>
        </w:rPr>
      </w:pPr>
      <w:r w:rsidRPr="003D6A24">
        <w:rPr>
          <w:rFonts w:ascii="Century Gothic" w:hAnsi="Century Gothic"/>
          <w:bCs/>
        </w:rPr>
        <w:t>Z niepełnosprawnością sprzężoną (tj. osoby, u których stwierdzono występowanie dwóch lub więcej niepełnosprawności) – 5 pkt.</w:t>
      </w:r>
    </w:p>
    <w:p w:rsidR="00515803" w:rsidRPr="003D6A24" w:rsidRDefault="00515803" w:rsidP="00824F35">
      <w:pPr>
        <w:pStyle w:val="Akapitzlist"/>
        <w:numPr>
          <w:ilvl w:val="0"/>
          <w:numId w:val="11"/>
        </w:numPr>
        <w:tabs>
          <w:tab w:val="left" w:pos="1701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3D6A24">
        <w:rPr>
          <w:rFonts w:ascii="Century Gothic" w:hAnsi="Century Gothic"/>
          <w:bCs/>
        </w:rPr>
        <w:t>Z chorobami psychicznymi – 5 pkt.</w:t>
      </w:r>
    </w:p>
    <w:p w:rsidR="00515803" w:rsidRPr="003D6A24" w:rsidRDefault="00515803" w:rsidP="00824F35">
      <w:pPr>
        <w:pStyle w:val="Akapitzlist"/>
        <w:numPr>
          <w:ilvl w:val="0"/>
          <w:numId w:val="11"/>
        </w:numPr>
        <w:tabs>
          <w:tab w:val="left" w:pos="1701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3D6A24">
        <w:rPr>
          <w:rFonts w:ascii="Century Gothic" w:hAnsi="Century Gothic"/>
          <w:bCs/>
        </w:rPr>
        <w:t>Z niepełnosprawnością intelektualną – 5 pkt.</w:t>
      </w:r>
    </w:p>
    <w:p w:rsidR="00515803" w:rsidRPr="003D6A24" w:rsidRDefault="00515803" w:rsidP="00824F35">
      <w:pPr>
        <w:pStyle w:val="Akapitzlist"/>
        <w:numPr>
          <w:ilvl w:val="0"/>
          <w:numId w:val="11"/>
        </w:numPr>
        <w:tabs>
          <w:tab w:val="left" w:pos="1701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3D6A24">
        <w:rPr>
          <w:rFonts w:ascii="Century Gothic" w:hAnsi="Century Gothic"/>
          <w:bCs/>
        </w:rPr>
        <w:t>Z całościowymi zaburzeniami rozwojowymi (zgodni</w:t>
      </w:r>
      <w:r w:rsidR="00824F35">
        <w:rPr>
          <w:rFonts w:ascii="Century Gothic" w:hAnsi="Century Gothic"/>
          <w:bCs/>
        </w:rPr>
        <w:t xml:space="preserve">e z Międzynarodową Statystyczną </w:t>
      </w:r>
      <w:r w:rsidRPr="003D6A24">
        <w:rPr>
          <w:rFonts w:ascii="Century Gothic" w:hAnsi="Century Gothic"/>
          <w:bCs/>
        </w:rPr>
        <w:t>Klasyfikacją Chorób i Problemów Zdrowotnych ICD10) – 5 pkt.</w:t>
      </w:r>
    </w:p>
    <w:p w:rsidR="00515803" w:rsidRPr="00412E53" w:rsidRDefault="00515803" w:rsidP="00824F35">
      <w:pPr>
        <w:pStyle w:val="Akapitzlist"/>
        <w:numPr>
          <w:ilvl w:val="0"/>
          <w:numId w:val="11"/>
        </w:numPr>
        <w:spacing w:line="276" w:lineRule="auto"/>
        <w:ind w:left="1701" w:hanging="283"/>
        <w:jc w:val="both"/>
        <w:rPr>
          <w:rFonts w:ascii="Century Gothic" w:hAnsi="Century Gothic"/>
          <w:bCs/>
        </w:rPr>
      </w:pPr>
      <w:r w:rsidRPr="00412E53">
        <w:rPr>
          <w:rFonts w:ascii="Century Gothic" w:hAnsi="Century Gothic"/>
          <w:bCs/>
        </w:rPr>
        <w:t xml:space="preserve">Korzystające z </w:t>
      </w:r>
      <w:r w:rsidRPr="00412E53">
        <w:rPr>
          <w:rStyle w:val="Pogrubienie"/>
          <w:rFonts w:ascii="Century Gothic" w:hAnsi="Century Gothic"/>
          <w:b w:val="0"/>
        </w:rPr>
        <w:t>Programu Fundusze Europejskie na Pomoc Żywnościową 2021-2027 (FE PŻ)</w:t>
      </w:r>
      <w:r w:rsidRPr="00412E53">
        <w:rPr>
          <w:rFonts w:ascii="Century Gothic" w:hAnsi="Century Gothic"/>
          <w:bCs/>
        </w:rPr>
        <w:t xml:space="preserve">– 5 pkt. </w:t>
      </w:r>
    </w:p>
    <w:p w:rsidR="00515803" w:rsidRPr="00412E53" w:rsidRDefault="00515803" w:rsidP="00824F35">
      <w:pPr>
        <w:pStyle w:val="Akapitzlist"/>
        <w:numPr>
          <w:ilvl w:val="0"/>
          <w:numId w:val="11"/>
        </w:numPr>
        <w:tabs>
          <w:tab w:val="left" w:pos="1701"/>
        </w:tabs>
        <w:spacing w:line="276" w:lineRule="auto"/>
        <w:ind w:left="1560" w:hanging="142"/>
        <w:jc w:val="both"/>
        <w:rPr>
          <w:rFonts w:ascii="Century Gothic" w:hAnsi="Century Gothic"/>
          <w:bCs/>
        </w:rPr>
      </w:pPr>
      <w:r w:rsidRPr="00412E53">
        <w:rPr>
          <w:rFonts w:ascii="Century Gothic" w:hAnsi="Century Gothic"/>
          <w:bCs/>
        </w:rPr>
        <w:t>Zamieszkujące samotnie – 5 pkt.</w:t>
      </w:r>
    </w:p>
    <w:p w:rsidR="00412E53" w:rsidRPr="00412E53" w:rsidRDefault="00412E53" w:rsidP="00412E53">
      <w:pPr>
        <w:pStyle w:val="Akapitzlist"/>
        <w:numPr>
          <w:ilvl w:val="0"/>
          <w:numId w:val="9"/>
        </w:numPr>
        <w:tabs>
          <w:tab w:val="left" w:pos="1701"/>
          <w:tab w:val="left" w:pos="1843"/>
        </w:tabs>
        <w:spacing w:line="276" w:lineRule="auto"/>
        <w:ind w:left="1701" w:hanging="283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Kryterium niskiego dochodu (maksymalnie można zdobyć 15 pkt.)</w:t>
      </w:r>
      <w:r w:rsidRPr="003D6A24">
        <w:rPr>
          <w:rFonts w:ascii="Century Gothic" w:hAnsi="Century Gothic"/>
          <w:b/>
          <w:bCs/>
        </w:rPr>
        <w:t>:</w:t>
      </w:r>
    </w:p>
    <w:p w:rsidR="00412E53" w:rsidRPr="00412E53" w:rsidRDefault="00412E53" w:rsidP="00412E53">
      <w:pPr>
        <w:pStyle w:val="Akapitzlist"/>
        <w:numPr>
          <w:ilvl w:val="0"/>
          <w:numId w:val="26"/>
        </w:numPr>
        <w:spacing w:line="276" w:lineRule="auto"/>
        <w:ind w:left="1701" w:hanging="283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do 2.000,00 zł – 15 pkt.</w:t>
      </w:r>
    </w:p>
    <w:p w:rsidR="00412E53" w:rsidRPr="00412E53" w:rsidRDefault="00412E53" w:rsidP="00412E53">
      <w:pPr>
        <w:pStyle w:val="Akapitzlist"/>
        <w:numPr>
          <w:ilvl w:val="0"/>
          <w:numId w:val="26"/>
        </w:numPr>
        <w:spacing w:line="276" w:lineRule="auto"/>
        <w:ind w:left="1701" w:hanging="283"/>
        <w:jc w:val="both"/>
        <w:rPr>
          <w:rFonts w:ascii="Century Gothic" w:hAnsi="Century Gothic"/>
        </w:rPr>
      </w:pPr>
      <w:r w:rsidRPr="00412E53">
        <w:rPr>
          <w:rFonts w:ascii="Century Gothic" w:hAnsi="Century Gothic"/>
          <w:bCs/>
        </w:rPr>
        <w:t>powyżej 2</w:t>
      </w:r>
      <w:r>
        <w:rPr>
          <w:rFonts w:ascii="Century Gothic" w:hAnsi="Century Gothic"/>
          <w:bCs/>
        </w:rPr>
        <w:t>.</w:t>
      </w:r>
      <w:r w:rsidRPr="00412E53">
        <w:rPr>
          <w:rFonts w:ascii="Century Gothic" w:hAnsi="Century Gothic"/>
          <w:bCs/>
        </w:rPr>
        <w:t>00</w:t>
      </w:r>
      <w:r>
        <w:rPr>
          <w:rFonts w:ascii="Century Gothic" w:hAnsi="Century Gothic"/>
          <w:bCs/>
        </w:rPr>
        <w:t>0,00 zł do 2.500,00 zł - 10</w:t>
      </w:r>
      <w:r w:rsidRPr="00412E53">
        <w:rPr>
          <w:rFonts w:ascii="Century Gothic" w:hAnsi="Century Gothic"/>
          <w:bCs/>
        </w:rPr>
        <w:t xml:space="preserve"> pkt.</w:t>
      </w:r>
    </w:p>
    <w:p w:rsidR="00412E53" w:rsidRPr="00412E53" w:rsidRDefault="00412E53" w:rsidP="00412E53">
      <w:pPr>
        <w:pStyle w:val="Akapitzlist"/>
        <w:numPr>
          <w:ilvl w:val="0"/>
          <w:numId w:val="26"/>
        </w:numPr>
        <w:spacing w:line="276" w:lineRule="auto"/>
        <w:ind w:left="1701" w:hanging="283"/>
        <w:jc w:val="both"/>
        <w:rPr>
          <w:rFonts w:ascii="Century Gothic" w:hAnsi="Century Gothic"/>
        </w:rPr>
      </w:pPr>
      <w:r w:rsidRPr="00412E53">
        <w:rPr>
          <w:rFonts w:ascii="Century Gothic" w:hAnsi="Century Gothic"/>
          <w:bCs/>
        </w:rPr>
        <w:t>powyżej 2</w:t>
      </w:r>
      <w:r>
        <w:rPr>
          <w:rFonts w:ascii="Century Gothic" w:hAnsi="Century Gothic"/>
          <w:bCs/>
        </w:rPr>
        <w:t>.</w:t>
      </w:r>
      <w:r w:rsidRPr="00412E53">
        <w:rPr>
          <w:rFonts w:ascii="Century Gothic" w:hAnsi="Century Gothic"/>
          <w:bCs/>
        </w:rPr>
        <w:t>500,00 zł do 3</w:t>
      </w:r>
      <w:r>
        <w:rPr>
          <w:rFonts w:ascii="Century Gothic" w:hAnsi="Century Gothic"/>
          <w:bCs/>
        </w:rPr>
        <w:t>.</w:t>
      </w:r>
      <w:r w:rsidRPr="00412E53">
        <w:rPr>
          <w:rFonts w:ascii="Century Gothic" w:hAnsi="Century Gothic"/>
          <w:bCs/>
        </w:rPr>
        <w:t xml:space="preserve">000,00 zł </w:t>
      </w:r>
      <w:r>
        <w:rPr>
          <w:rFonts w:ascii="Century Gothic" w:hAnsi="Century Gothic"/>
          <w:bCs/>
        </w:rPr>
        <w:t xml:space="preserve">- </w:t>
      </w:r>
      <w:r w:rsidRPr="00412E53">
        <w:rPr>
          <w:rFonts w:ascii="Century Gothic" w:hAnsi="Century Gothic"/>
          <w:bCs/>
        </w:rPr>
        <w:t>5 pkt.</w:t>
      </w:r>
    </w:p>
    <w:p w:rsidR="00412E53" w:rsidRPr="00412E53" w:rsidRDefault="00412E53" w:rsidP="00412E53">
      <w:pPr>
        <w:pStyle w:val="Akapitzlist"/>
        <w:numPr>
          <w:ilvl w:val="0"/>
          <w:numId w:val="26"/>
        </w:numPr>
        <w:spacing w:line="276" w:lineRule="auto"/>
        <w:ind w:left="1701" w:hanging="283"/>
        <w:jc w:val="both"/>
        <w:rPr>
          <w:rFonts w:ascii="Century Gothic" w:hAnsi="Century Gothic"/>
        </w:rPr>
      </w:pPr>
      <w:r w:rsidRPr="00412E53">
        <w:rPr>
          <w:rFonts w:ascii="Century Gothic" w:hAnsi="Century Gothic"/>
          <w:bCs/>
        </w:rPr>
        <w:t>powyżej 3</w:t>
      </w:r>
      <w:r>
        <w:rPr>
          <w:rFonts w:ascii="Century Gothic" w:hAnsi="Century Gothic"/>
          <w:bCs/>
        </w:rPr>
        <w:t>.</w:t>
      </w:r>
      <w:r w:rsidRPr="00412E53">
        <w:rPr>
          <w:rFonts w:ascii="Century Gothic" w:hAnsi="Century Gothic"/>
          <w:bCs/>
        </w:rPr>
        <w:t xml:space="preserve">000,00 zł </w:t>
      </w:r>
      <w:r w:rsidRPr="00412E53">
        <w:rPr>
          <w:rFonts w:ascii="Century Gothic" w:hAnsi="Century Gothic"/>
        </w:rPr>
        <w:t> </w:t>
      </w:r>
      <w:r>
        <w:rPr>
          <w:rFonts w:ascii="Century Gothic" w:hAnsi="Century Gothic"/>
        </w:rPr>
        <w:t>- 0 pkt.</w:t>
      </w:r>
    </w:p>
    <w:p w:rsidR="00041599" w:rsidRPr="00166C93" w:rsidRDefault="00041599" w:rsidP="00515803">
      <w:pPr>
        <w:spacing w:line="276" w:lineRule="auto"/>
        <w:ind w:left="0" w:firstLine="0"/>
        <w:jc w:val="both"/>
      </w:pPr>
    </w:p>
    <w:p w:rsidR="00515803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854E0B">
        <w:rPr>
          <w:color w:val="auto"/>
          <w:sz w:val="20"/>
          <w:szCs w:val="20"/>
        </w:rPr>
        <w:t xml:space="preserve">Ocena </w:t>
      </w:r>
      <w:r>
        <w:rPr>
          <w:color w:val="auto"/>
          <w:sz w:val="20"/>
          <w:szCs w:val="20"/>
        </w:rPr>
        <w:t>dokumentów rekrutacyjnych:</w:t>
      </w:r>
    </w:p>
    <w:p w:rsidR="00515803" w:rsidRDefault="00515803" w:rsidP="00515803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Etapy oceny:</w:t>
      </w:r>
    </w:p>
    <w:p w:rsidR="00515803" w:rsidRDefault="00515803" w:rsidP="00515803">
      <w:pPr>
        <w:pStyle w:val="Akapitzlist"/>
        <w:numPr>
          <w:ilvl w:val="0"/>
          <w:numId w:val="15"/>
        </w:numPr>
        <w:spacing w:line="276" w:lineRule="auto"/>
        <w:ind w:left="992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Ocena </w:t>
      </w:r>
      <w:r w:rsidRPr="001A0D04">
        <w:rPr>
          <w:rFonts w:ascii="Century Gothic" w:hAnsi="Century Gothic"/>
        </w:rPr>
        <w:t>formalna - weryfikacja kryteriów formalnych w zakresie przynależności do osób</w:t>
      </w:r>
      <w:r w:rsidR="000935FC">
        <w:rPr>
          <w:rFonts w:ascii="Century Gothic" w:hAnsi="Century Gothic"/>
        </w:rPr>
        <w:t xml:space="preserve"> </w:t>
      </w:r>
      <w:r w:rsidRPr="001A0D04">
        <w:rPr>
          <w:rFonts w:ascii="Century Gothic" w:hAnsi="Century Gothic"/>
        </w:rPr>
        <w:t>k</w:t>
      </w:r>
      <w:r>
        <w:rPr>
          <w:rFonts w:ascii="Century Gothic" w:hAnsi="Century Gothic"/>
        </w:rPr>
        <w:t xml:space="preserve">walifikujących się </w:t>
      </w:r>
      <w:r w:rsidRPr="001A0D04">
        <w:rPr>
          <w:rFonts w:ascii="Century Gothic" w:hAnsi="Century Gothic"/>
        </w:rPr>
        <w:t>do grupy docelowej projektu, metodą 0-1 (nie spełnia – spełnia).</w:t>
      </w:r>
    </w:p>
    <w:p w:rsidR="00515803" w:rsidRPr="00C90B6A" w:rsidRDefault="00515803" w:rsidP="00515803">
      <w:pPr>
        <w:pStyle w:val="Akapitzlist"/>
        <w:spacing w:line="276" w:lineRule="auto"/>
        <w:ind w:left="99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Uwaga: Brak </w:t>
      </w:r>
      <w:r w:rsidRPr="00C90B6A">
        <w:rPr>
          <w:rFonts w:ascii="Century Gothic" w:hAnsi="Century Gothic"/>
        </w:rPr>
        <w:t>wymaganych własnoręcznych podpisów w wyznaczonych miejscach traktowany jest jako błąd formalny i skutkuje odrzuceniem dokumentacji rekrutacyjnej oraz odstąpieniem od jego oceny.</w:t>
      </w:r>
    </w:p>
    <w:p w:rsidR="00515803" w:rsidRPr="00C90B6A" w:rsidRDefault="00515803" w:rsidP="00515803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 w:rsidRPr="00C90B6A">
        <w:rPr>
          <w:rFonts w:ascii="Century Gothic" w:hAnsi="Century Gothic"/>
        </w:rPr>
        <w:t>Ocena sytuacji życiowej i adekwatności wsparcia.</w:t>
      </w:r>
    </w:p>
    <w:p w:rsidR="00515803" w:rsidRPr="003D6A24" w:rsidRDefault="00515803" w:rsidP="00515803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 w:rsidRPr="003D6A24">
        <w:rPr>
          <w:rFonts w:ascii="Century Gothic" w:hAnsi="Century Gothic"/>
        </w:rPr>
        <w:lastRenderedPageBreak/>
        <w:t>Przyznanie dodatkowych punktów pr</w:t>
      </w:r>
      <w:r w:rsidR="00F10480">
        <w:rPr>
          <w:rFonts w:ascii="Century Gothic" w:hAnsi="Century Gothic"/>
        </w:rPr>
        <w:t xml:space="preserve">emiujących, zgodnie z punktem 13 </w:t>
      </w:r>
      <w:r w:rsidRPr="003D6A24">
        <w:rPr>
          <w:rFonts w:ascii="Century Gothic" w:hAnsi="Century Gothic"/>
        </w:rPr>
        <w:t xml:space="preserve">b.  </w:t>
      </w:r>
    </w:p>
    <w:p w:rsidR="00515803" w:rsidRPr="007F2E5F" w:rsidRDefault="00515803" w:rsidP="00515803">
      <w:pPr>
        <w:pStyle w:val="Akapitzlist"/>
        <w:spacing w:line="276" w:lineRule="auto"/>
        <w:ind w:left="993"/>
        <w:jc w:val="both"/>
        <w:rPr>
          <w:rFonts w:ascii="Century Gothic" w:hAnsi="Century Gothic"/>
        </w:rPr>
      </w:pPr>
    </w:p>
    <w:p w:rsidR="00515803" w:rsidRPr="00A242A5" w:rsidRDefault="00515803" w:rsidP="00515803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Century Gothic" w:hAnsi="Century Gothic"/>
        </w:rPr>
      </w:pPr>
      <w:r w:rsidRPr="00A242A5">
        <w:rPr>
          <w:rFonts w:ascii="Century Gothic" w:hAnsi="Century Gothic"/>
        </w:rPr>
        <w:t xml:space="preserve">Uczestnik może otrzymać wsparcie w </w:t>
      </w:r>
      <w:r w:rsidRPr="006C6966">
        <w:rPr>
          <w:rFonts w:ascii="Century Gothic" w:hAnsi="Century Gothic"/>
        </w:rPr>
        <w:t>nie więcej niż w jednym</w:t>
      </w:r>
      <w:r w:rsidRPr="00A242A5">
        <w:rPr>
          <w:rFonts w:ascii="Century Gothic" w:hAnsi="Century Gothic"/>
        </w:rPr>
        <w:t xml:space="preserve"> projekcie z zakresu aktywizacji społeczno-zawodowej dofinansowanym ze środków EFS+ i/lub FST lub w jednakowych formach wsparcia. Nie ma możliwości uczestnictwa w tym samym czasie w dwóch lub więcej projektach z zakresu aktywizacji społeczno-zawodowej lub w jednakowych formach wsparcia, nawet w przypadku gdy otrzymywane wsparcie jest różne rodzajowo lub uzupełnia się. Beneficjent będzie weryfikował tę informację i odrzuci dokumenty rekrutacyjne w przypadku udziału uczestnika w innym projekcie.</w:t>
      </w:r>
    </w:p>
    <w:p w:rsidR="00515803" w:rsidRDefault="00515803" w:rsidP="00515803">
      <w:pPr>
        <w:spacing w:after="0"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515803" w:rsidRPr="003436A8" w:rsidRDefault="00515803" w:rsidP="005158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A242A5">
        <w:rPr>
          <w:rFonts w:ascii="Century Gothic" w:eastAsia="Century Gothic" w:hAnsi="Century Gothic" w:cs="Century Gothic"/>
        </w:rPr>
        <w:t>Dostęp do wsparcia będą miały osoby, które spełniają kryteria formalne oraz uzyskają największą liczbę punktów. Uzyskane punkty będą decydować o miejscu na liście rankingowej oraz liście rezerwowej i pozwolą na wybór do projektu osób w najtrudniejszej sytuacji.</w:t>
      </w:r>
      <w:r>
        <w:rPr>
          <w:rFonts w:ascii="Century Gothic" w:eastAsia="Century Gothic" w:hAnsi="Century Gothic" w:cs="Century Gothic"/>
        </w:rPr>
        <w:t xml:space="preserve"> O wynikach rekrutacji osoby zakwalifikowane do wsparcia oraz osoby zakwalifikowane na listę rezerwową zostaną poinformowane drogą telefoniczną. </w:t>
      </w:r>
      <w:r w:rsidRPr="003436A8">
        <w:rPr>
          <w:rFonts w:ascii="Century Gothic" w:eastAsia="Century Gothic" w:hAnsi="Century Gothic" w:cs="Century Gothic"/>
        </w:rPr>
        <w:t xml:space="preserve">Osoby niezakwalifikowane zostaną powiadomione </w:t>
      </w:r>
      <w:r>
        <w:rPr>
          <w:rFonts w:ascii="Century Gothic" w:eastAsia="Century Gothic" w:hAnsi="Century Gothic" w:cs="Century Gothic"/>
        </w:rPr>
        <w:t xml:space="preserve">telefonicznie </w:t>
      </w:r>
      <w:r w:rsidRPr="003436A8">
        <w:rPr>
          <w:rFonts w:ascii="Century Gothic" w:eastAsia="Century Gothic" w:hAnsi="Century Gothic" w:cs="Century Gothic"/>
        </w:rPr>
        <w:t>o przyczynach odrzucenia</w:t>
      </w:r>
      <w:r>
        <w:rPr>
          <w:rFonts w:ascii="Century Gothic" w:eastAsia="Century Gothic" w:hAnsi="Century Gothic" w:cs="Century Gothic"/>
        </w:rPr>
        <w:t xml:space="preserve"> aplikacji</w:t>
      </w:r>
      <w:r w:rsidRPr="003436A8">
        <w:rPr>
          <w:rFonts w:ascii="Century Gothic" w:eastAsia="Century Gothic" w:hAnsi="Century Gothic" w:cs="Century Gothic"/>
        </w:rPr>
        <w:t xml:space="preserve"> wraz</w:t>
      </w:r>
      <w:r w:rsidR="00620B33">
        <w:rPr>
          <w:rFonts w:ascii="Century Gothic" w:eastAsia="Century Gothic" w:hAnsi="Century Gothic" w:cs="Century Gothic"/>
        </w:rPr>
        <w:t xml:space="preserve"> </w:t>
      </w:r>
      <w:r w:rsidRPr="003436A8">
        <w:rPr>
          <w:rFonts w:ascii="Century Gothic" w:eastAsia="Century Gothic" w:hAnsi="Century Gothic" w:cs="Century Gothic"/>
        </w:rPr>
        <w:t>z podaniem punktacji</w:t>
      </w:r>
      <w:r>
        <w:rPr>
          <w:rFonts w:ascii="Century Gothic" w:eastAsia="Century Gothic" w:hAnsi="Century Gothic" w:cs="Century Gothic"/>
        </w:rPr>
        <w:t>.</w:t>
      </w:r>
    </w:p>
    <w:p w:rsidR="00515803" w:rsidRDefault="00515803" w:rsidP="00515803">
      <w:pPr>
        <w:spacing w:after="0" w:line="276" w:lineRule="auto"/>
        <w:ind w:left="720" w:firstLine="0"/>
        <w:jc w:val="both"/>
        <w:rPr>
          <w:color w:val="auto"/>
          <w:sz w:val="20"/>
          <w:szCs w:val="20"/>
        </w:rPr>
      </w:pPr>
    </w:p>
    <w:p w:rsidR="00515803" w:rsidRPr="003D6A24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 xml:space="preserve">W </w:t>
      </w:r>
      <w:r w:rsidRPr="0098780D">
        <w:rPr>
          <w:color w:val="auto"/>
          <w:sz w:val="20"/>
          <w:szCs w:val="20"/>
        </w:rPr>
        <w:t xml:space="preserve">przypadku, gdy liczba zgłoszonych uczestników </w:t>
      </w:r>
      <w:r w:rsidRPr="003D6A24">
        <w:rPr>
          <w:color w:val="auto"/>
          <w:sz w:val="20"/>
          <w:szCs w:val="20"/>
        </w:rPr>
        <w:t xml:space="preserve">przekroczy liczbę zaplanowanych miejsc, Komisja Rekrutacyjna utworzy listę rezerwową uczestników, na podstawie kryteriów opisanych w Rozdziale II, punkt 13 rozdziału – </w:t>
      </w:r>
      <w:bookmarkStart w:id="1" w:name="_Hlk177624409"/>
      <w:r w:rsidRPr="003D6A24">
        <w:rPr>
          <w:color w:val="auto"/>
          <w:sz w:val="20"/>
          <w:szCs w:val="20"/>
        </w:rPr>
        <w:t xml:space="preserve">maksymalna liczba punktów do zdobycia wynosi </w:t>
      </w:r>
      <w:bookmarkEnd w:id="1"/>
      <w:r w:rsidR="00412E53">
        <w:rPr>
          <w:color w:val="auto"/>
          <w:sz w:val="20"/>
          <w:szCs w:val="20"/>
        </w:rPr>
        <w:t>50</w:t>
      </w:r>
      <w:r w:rsidRPr="003D6A24">
        <w:rPr>
          <w:color w:val="auto"/>
          <w:sz w:val="20"/>
          <w:szCs w:val="20"/>
        </w:rPr>
        <w:t>. W pierwszej kolejności do zadania nr 7 zakwalifikowane zostaną osoby o największych zdiagnozowanych potrzebach uczestnictwa tj. z największą liczbą punktów. W sytuacji jednakowej liczby punktów, kryterium stanowić będzie kolejność zgłoszeń. Za datę zgłoszenia uważa się dzień, w którym dokumenty rekrutacyjne zostały doręczone do Biura Projektu.</w:t>
      </w:r>
    </w:p>
    <w:p w:rsidR="00515803" w:rsidRDefault="00515803" w:rsidP="00515803">
      <w:pPr>
        <w:spacing w:after="0" w:line="276" w:lineRule="auto"/>
        <w:ind w:left="720" w:firstLine="0"/>
        <w:jc w:val="both"/>
        <w:rPr>
          <w:color w:val="auto"/>
          <w:sz w:val="20"/>
          <w:szCs w:val="20"/>
        </w:rPr>
      </w:pPr>
    </w:p>
    <w:p w:rsidR="00515803" w:rsidRPr="001B4CB0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1B4CB0">
        <w:rPr>
          <w:color w:val="auto"/>
          <w:sz w:val="20"/>
          <w:szCs w:val="20"/>
        </w:rPr>
        <w:t>W sytuacji niewystarczającego zainteresowania udziałem w zadaniu</w:t>
      </w:r>
      <w:r w:rsidR="00620B33">
        <w:rPr>
          <w:color w:val="auto"/>
          <w:sz w:val="20"/>
          <w:szCs w:val="20"/>
        </w:rPr>
        <w:t xml:space="preserve"> 7 </w:t>
      </w:r>
      <w:r>
        <w:rPr>
          <w:color w:val="auto"/>
          <w:sz w:val="20"/>
          <w:szCs w:val="20"/>
        </w:rPr>
        <w:t>„</w:t>
      </w:r>
      <w:r>
        <w:rPr>
          <w:bCs/>
          <w:color w:val="auto"/>
          <w:sz w:val="20"/>
          <w:szCs w:val="20"/>
        </w:rPr>
        <w:t>Usługi uzupełniające: wypożyczalnia sprzętu, transport, dowóz posiłków</w:t>
      </w:r>
      <w:r>
        <w:rPr>
          <w:color w:val="auto"/>
          <w:sz w:val="20"/>
          <w:szCs w:val="20"/>
        </w:rPr>
        <w:t xml:space="preserve">” </w:t>
      </w:r>
      <w:r w:rsidRPr="001B4CB0">
        <w:rPr>
          <w:color w:val="auto"/>
          <w:sz w:val="20"/>
          <w:szCs w:val="20"/>
        </w:rPr>
        <w:t>zostanie przeprowadzona rekrutacja uzupełniająca i ponowna promocja</w:t>
      </w:r>
      <w:r w:rsidR="000935FC">
        <w:rPr>
          <w:color w:val="auto"/>
          <w:sz w:val="20"/>
          <w:szCs w:val="20"/>
        </w:rPr>
        <w:t xml:space="preserve"> </w:t>
      </w:r>
      <w:r w:rsidRPr="001B4CB0">
        <w:rPr>
          <w:color w:val="auto"/>
          <w:sz w:val="20"/>
          <w:szCs w:val="20"/>
        </w:rPr>
        <w:t>projektu</w:t>
      </w:r>
      <w:r>
        <w:rPr>
          <w:color w:val="auto"/>
          <w:sz w:val="20"/>
          <w:szCs w:val="20"/>
        </w:rPr>
        <w:t>.</w:t>
      </w:r>
    </w:p>
    <w:p w:rsidR="00515803" w:rsidRPr="00482D32" w:rsidRDefault="00515803" w:rsidP="00515803">
      <w:pPr>
        <w:spacing w:after="0" w:line="276" w:lineRule="auto"/>
        <w:ind w:left="720" w:firstLine="0"/>
        <w:jc w:val="both"/>
        <w:rPr>
          <w:color w:val="auto"/>
          <w:sz w:val="20"/>
          <w:szCs w:val="20"/>
        </w:rPr>
      </w:pPr>
    </w:p>
    <w:p w:rsidR="00515803" w:rsidRPr="00482D32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</w:rPr>
      </w:pPr>
      <w:r w:rsidRPr="00482D32">
        <w:rPr>
          <w:color w:val="auto"/>
          <w:sz w:val="20"/>
          <w:szCs w:val="20"/>
        </w:rPr>
        <w:t>Osoby z list rezerwowych, w kolejności wskazanej na liście, zostaną przyjęte w momencie zwolnienia się miejsca w planowanym wsparciu w projekcie. Ucz</w:t>
      </w:r>
      <w:r>
        <w:rPr>
          <w:color w:val="auto"/>
          <w:sz w:val="20"/>
          <w:szCs w:val="20"/>
        </w:rPr>
        <w:t>estnik</w:t>
      </w:r>
      <w:r w:rsidRPr="00482D32">
        <w:rPr>
          <w:color w:val="auto"/>
          <w:sz w:val="20"/>
          <w:szCs w:val="20"/>
        </w:rPr>
        <w:t xml:space="preserve"> zostanie o tym poinformowany </w:t>
      </w:r>
      <w:r>
        <w:rPr>
          <w:color w:val="auto"/>
          <w:sz w:val="20"/>
          <w:szCs w:val="20"/>
        </w:rPr>
        <w:t xml:space="preserve">telefonicznie </w:t>
      </w:r>
      <w:r w:rsidRPr="00482D32">
        <w:rPr>
          <w:color w:val="auto"/>
          <w:sz w:val="20"/>
          <w:szCs w:val="20"/>
        </w:rPr>
        <w:t>przez koordynatora</w:t>
      </w:r>
      <w:r>
        <w:rPr>
          <w:color w:val="auto"/>
          <w:sz w:val="20"/>
          <w:szCs w:val="20"/>
        </w:rPr>
        <w:t>.</w:t>
      </w:r>
    </w:p>
    <w:p w:rsidR="00515803" w:rsidRPr="007E1F87" w:rsidRDefault="00515803" w:rsidP="00515803">
      <w:pPr>
        <w:spacing w:after="0" w:line="276" w:lineRule="auto"/>
        <w:ind w:left="0" w:firstLine="0"/>
        <w:jc w:val="both"/>
        <w:rPr>
          <w:color w:val="auto"/>
          <w:sz w:val="20"/>
          <w:szCs w:val="20"/>
        </w:rPr>
      </w:pPr>
    </w:p>
    <w:p w:rsidR="00515803" w:rsidRPr="00482D32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  <w:u w:val="single"/>
        </w:rPr>
      </w:pPr>
      <w:r w:rsidRPr="007E1F87">
        <w:rPr>
          <w:color w:val="auto"/>
          <w:sz w:val="20"/>
          <w:szCs w:val="20"/>
        </w:rPr>
        <w:t>Komisja Rekrutacyjna sporządzi</w:t>
      </w:r>
      <w:r w:rsidRPr="00482D32">
        <w:rPr>
          <w:color w:val="auto"/>
          <w:sz w:val="20"/>
          <w:szCs w:val="20"/>
        </w:rPr>
        <w:t xml:space="preserve"> protokół z postępowania rekrutacyjnego</w:t>
      </w:r>
      <w:r>
        <w:rPr>
          <w:color w:val="auto"/>
          <w:sz w:val="20"/>
          <w:szCs w:val="20"/>
        </w:rPr>
        <w:t>,</w:t>
      </w:r>
      <w:r w:rsidRPr="00482D32">
        <w:rPr>
          <w:color w:val="auto"/>
          <w:sz w:val="20"/>
          <w:szCs w:val="20"/>
        </w:rPr>
        <w:t xml:space="preserve"> do którego załączy:</w:t>
      </w:r>
    </w:p>
    <w:p w:rsidR="00515803" w:rsidRPr="00482D32" w:rsidRDefault="00515803" w:rsidP="00B20C2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482D32">
        <w:rPr>
          <w:rFonts w:ascii="Century Gothic" w:eastAsia="Century Gothic" w:hAnsi="Century Gothic" w:cs="Century Gothic"/>
        </w:rPr>
        <w:t>listę ucz</w:t>
      </w:r>
      <w:r>
        <w:rPr>
          <w:rFonts w:ascii="Century Gothic" w:eastAsia="Century Gothic" w:hAnsi="Century Gothic" w:cs="Century Gothic"/>
        </w:rPr>
        <w:t>estników przyjętych</w:t>
      </w:r>
    </w:p>
    <w:p w:rsidR="00515803" w:rsidRPr="00482D32" w:rsidRDefault="00515803" w:rsidP="00B20C2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entury Gothic" w:eastAsia="Century Gothic" w:hAnsi="Century Gothic" w:cs="Century Gothic"/>
        </w:rPr>
      </w:pPr>
      <w:r w:rsidRPr="00482D32">
        <w:rPr>
          <w:rFonts w:ascii="Century Gothic" w:eastAsia="Century Gothic" w:hAnsi="Century Gothic" w:cs="Century Gothic"/>
        </w:rPr>
        <w:t>listę rezerwową</w:t>
      </w:r>
    </w:p>
    <w:p w:rsidR="00515803" w:rsidRPr="00482D32" w:rsidRDefault="00515803" w:rsidP="00515803">
      <w:pPr>
        <w:spacing w:line="276" w:lineRule="auto"/>
        <w:jc w:val="both"/>
        <w:rPr>
          <w:color w:val="auto"/>
        </w:rPr>
      </w:pPr>
    </w:p>
    <w:p w:rsidR="00515803" w:rsidRPr="00371DF7" w:rsidRDefault="00515803" w:rsidP="00515803">
      <w:pPr>
        <w:numPr>
          <w:ilvl w:val="0"/>
          <w:numId w:val="1"/>
        </w:numPr>
        <w:spacing w:after="0" w:line="276" w:lineRule="auto"/>
        <w:jc w:val="both"/>
        <w:rPr>
          <w:color w:val="auto"/>
          <w:sz w:val="20"/>
          <w:szCs w:val="20"/>
          <w:u w:val="single"/>
        </w:rPr>
      </w:pPr>
      <w:r w:rsidRPr="00482D32">
        <w:rPr>
          <w:color w:val="auto"/>
          <w:sz w:val="20"/>
          <w:szCs w:val="20"/>
        </w:rPr>
        <w:t>W związku z trybem ciągłym rekrutacji o jej wyniku każdy ucze</w:t>
      </w:r>
      <w:r>
        <w:rPr>
          <w:color w:val="auto"/>
          <w:sz w:val="20"/>
          <w:szCs w:val="20"/>
        </w:rPr>
        <w:t>stnik</w:t>
      </w:r>
      <w:r w:rsidRPr="00482D32">
        <w:rPr>
          <w:color w:val="auto"/>
          <w:sz w:val="20"/>
          <w:szCs w:val="20"/>
        </w:rPr>
        <w:t xml:space="preserve"> będzie informowany na bieżąco</w:t>
      </w:r>
      <w:r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br/>
      </w: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Data: ______________________</w:t>
      </w: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Pr="00482D32" w:rsidRDefault="00515803" w:rsidP="00515803">
      <w:pPr>
        <w:spacing w:after="0" w:line="276" w:lineRule="auto"/>
        <w:jc w:val="both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>Koordynator projektu: __________________________________________________________</w:t>
      </w:r>
    </w:p>
    <w:p w:rsidR="00515803" w:rsidRPr="00482D32" w:rsidRDefault="00515803" w:rsidP="00515803">
      <w:pPr>
        <w:spacing w:line="276" w:lineRule="auto"/>
        <w:ind w:left="1080"/>
        <w:jc w:val="both"/>
        <w:rPr>
          <w:color w:val="auto"/>
          <w:sz w:val="20"/>
          <w:szCs w:val="20"/>
          <w:u w:val="single"/>
        </w:rPr>
      </w:pPr>
    </w:p>
    <w:p w:rsidR="00515803" w:rsidRPr="00482D32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482D32">
        <w:rPr>
          <w:b/>
          <w:bCs/>
          <w:color w:val="auto"/>
          <w:sz w:val="20"/>
          <w:szCs w:val="20"/>
        </w:rPr>
        <w:lastRenderedPageBreak/>
        <w:t>Rozdział III</w:t>
      </w:r>
    </w:p>
    <w:p w:rsidR="00515803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Rozpoczęcie udziału uczestnika/uczestniczki we wsparciu</w:t>
      </w:r>
    </w:p>
    <w:p w:rsidR="00515803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515803" w:rsidRDefault="00515803" w:rsidP="00515803">
      <w:pPr>
        <w:pStyle w:val="Akapitzlist"/>
        <w:keepNext/>
        <w:numPr>
          <w:ilvl w:val="0"/>
          <w:numId w:val="20"/>
        </w:numPr>
        <w:spacing w:line="276" w:lineRule="auto"/>
        <w:ind w:left="709" w:hanging="425"/>
        <w:jc w:val="both"/>
        <w:outlineLvl w:val="2"/>
        <w:rPr>
          <w:rFonts w:ascii="Century Gothic" w:hAnsi="Century Gothic"/>
          <w:bCs/>
        </w:rPr>
      </w:pPr>
      <w:r w:rsidRPr="000C26FC">
        <w:rPr>
          <w:rFonts w:ascii="Century Gothic" w:hAnsi="Century Gothic"/>
          <w:bCs/>
        </w:rPr>
        <w:t>Za dzień rozpoczęc</w:t>
      </w:r>
      <w:r>
        <w:rPr>
          <w:rFonts w:ascii="Century Gothic" w:hAnsi="Century Gothic"/>
          <w:bCs/>
        </w:rPr>
        <w:t>ia udziału w projekcie przyjmuje</w:t>
      </w:r>
      <w:r w:rsidRPr="000C26FC">
        <w:rPr>
          <w:rFonts w:ascii="Century Gothic" w:hAnsi="Century Gothic"/>
          <w:bCs/>
        </w:rPr>
        <w:t xml:space="preserve"> się datę przystąpienia do pierwszej formy wsparcia</w:t>
      </w:r>
      <w:r w:rsidR="00FF22AA">
        <w:rPr>
          <w:rFonts w:ascii="Century Gothic" w:hAnsi="Century Gothic"/>
          <w:bCs/>
        </w:rPr>
        <w:t xml:space="preserve"> </w:t>
      </w:r>
      <w:r w:rsidRPr="000C26FC">
        <w:rPr>
          <w:rFonts w:ascii="Century Gothic" w:hAnsi="Century Gothic"/>
          <w:bCs/>
        </w:rPr>
        <w:t>w ramach projektu</w:t>
      </w:r>
      <w:r>
        <w:rPr>
          <w:rFonts w:ascii="Century Gothic" w:hAnsi="Century Gothic"/>
          <w:bCs/>
        </w:rPr>
        <w:t>.</w:t>
      </w:r>
    </w:p>
    <w:p w:rsidR="00515803" w:rsidRPr="000C26FC" w:rsidRDefault="00515803" w:rsidP="00515803">
      <w:pPr>
        <w:pStyle w:val="Akapitzlist"/>
        <w:keepNext/>
        <w:numPr>
          <w:ilvl w:val="0"/>
          <w:numId w:val="20"/>
        </w:numPr>
        <w:spacing w:line="276" w:lineRule="auto"/>
        <w:ind w:left="709" w:hanging="425"/>
        <w:jc w:val="both"/>
        <w:outlineLvl w:val="2"/>
        <w:rPr>
          <w:rFonts w:ascii="Century Gothic" w:hAnsi="Century Gothic"/>
          <w:bCs/>
        </w:rPr>
      </w:pPr>
      <w:r w:rsidRPr="000C26FC">
        <w:rPr>
          <w:rFonts w:ascii="Century Gothic" w:hAnsi="Century Gothic"/>
          <w:bCs/>
        </w:rPr>
        <w:t>Uczestnik projektu ma prawo do:</w:t>
      </w:r>
    </w:p>
    <w:p w:rsidR="00515803" w:rsidRPr="000C26FC" w:rsidRDefault="00515803" w:rsidP="00515803">
      <w:pPr>
        <w:pStyle w:val="Akapitzlist"/>
        <w:keepNext/>
        <w:numPr>
          <w:ilvl w:val="1"/>
          <w:numId w:val="21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0C26FC">
        <w:rPr>
          <w:rFonts w:ascii="Century Gothic" w:hAnsi="Century Gothic"/>
          <w:bCs/>
        </w:rPr>
        <w:t>udziału w</w:t>
      </w:r>
      <w:r>
        <w:rPr>
          <w:rFonts w:ascii="Century Gothic" w:hAnsi="Century Gothic"/>
          <w:bCs/>
        </w:rPr>
        <w:t xml:space="preserve"> zaplanowanych formach wsparcia, o których mowa w rozdziale I i II niniejszego Regulaminu.</w:t>
      </w:r>
    </w:p>
    <w:p w:rsidR="00515803" w:rsidRPr="00C90B6A" w:rsidRDefault="00515803" w:rsidP="00515803">
      <w:pPr>
        <w:pStyle w:val="Akapitzlist"/>
        <w:keepNext/>
        <w:numPr>
          <w:ilvl w:val="1"/>
          <w:numId w:val="21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C90B6A">
        <w:rPr>
          <w:rFonts w:ascii="Century Gothic" w:hAnsi="Century Gothic"/>
          <w:bCs/>
        </w:rPr>
        <w:t>zgłaszania uwag i wniosków co do realizowanych form wsparcia.</w:t>
      </w:r>
    </w:p>
    <w:p w:rsidR="00515803" w:rsidRPr="00C90B6A" w:rsidRDefault="00515803" w:rsidP="00515803">
      <w:pPr>
        <w:pStyle w:val="Akapitzlist"/>
        <w:keepNext/>
        <w:numPr>
          <w:ilvl w:val="0"/>
          <w:numId w:val="20"/>
        </w:numPr>
        <w:spacing w:line="276" w:lineRule="auto"/>
        <w:ind w:left="709" w:hanging="425"/>
        <w:jc w:val="both"/>
        <w:outlineLvl w:val="2"/>
        <w:rPr>
          <w:rFonts w:ascii="Century Gothic" w:hAnsi="Century Gothic"/>
          <w:bCs/>
        </w:rPr>
      </w:pPr>
      <w:r w:rsidRPr="00C90B6A">
        <w:rPr>
          <w:rFonts w:ascii="Century Gothic" w:hAnsi="Century Gothic"/>
          <w:bCs/>
        </w:rPr>
        <w:t>Uczestnik projektu zobowiązuje się do:</w:t>
      </w:r>
    </w:p>
    <w:p w:rsidR="00515803" w:rsidRPr="00C90B6A" w:rsidRDefault="00515803" w:rsidP="00515803">
      <w:pPr>
        <w:pStyle w:val="Akapitzlist"/>
        <w:keepNext/>
        <w:numPr>
          <w:ilvl w:val="0"/>
          <w:numId w:val="22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C90B6A">
        <w:rPr>
          <w:rFonts w:ascii="Century Gothic" w:hAnsi="Century Gothic"/>
          <w:bCs/>
        </w:rPr>
        <w:t>Natychmiastowego informowania o każdorazowej zmianie danych kontaktowych (numer telefonu, adres do korespondencji) oraz innych zdarzeniach mogących zakłócić lub uniemożliwić dalsze uczestnictwo w projekcie.</w:t>
      </w:r>
    </w:p>
    <w:p w:rsidR="00515803" w:rsidRDefault="00515803" w:rsidP="00515803">
      <w:pPr>
        <w:pStyle w:val="Akapitzlist"/>
        <w:keepNext/>
        <w:numPr>
          <w:ilvl w:val="0"/>
          <w:numId w:val="22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U</w:t>
      </w:r>
      <w:r w:rsidRPr="007248A4">
        <w:rPr>
          <w:rFonts w:ascii="Century Gothic" w:hAnsi="Century Gothic"/>
          <w:bCs/>
        </w:rPr>
        <w:t>czestnictwa w zaplanowanych formach wsparcia</w:t>
      </w:r>
      <w:r>
        <w:rPr>
          <w:rFonts w:ascii="Century Gothic" w:hAnsi="Century Gothic"/>
          <w:bCs/>
        </w:rPr>
        <w:t>.</w:t>
      </w:r>
    </w:p>
    <w:p w:rsidR="00515803" w:rsidRDefault="00515803" w:rsidP="00515803">
      <w:pPr>
        <w:pStyle w:val="Akapitzlist"/>
        <w:keepNext/>
        <w:numPr>
          <w:ilvl w:val="0"/>
          <w:numId w:val="22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Wypełniania niezbędnej dokumentacji projektowej potwierdzającej otrzymane wsparcie. </w:t>
      </w:r>
    </w:p>
    <w:p w:rsidR="00515803" w:rsidRDefault="00515803" w:rsidP="00515803">
      <w:pPr>
        <w:pStyle w:val="Akapitzlist"/>
        <w:keepNext/>
        <w:numPr>
          <w:ilvl w:val="0"/>
          <w:numId w:val="22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</w:t>
      </w:r>
      <w:r w:rsidRPr="007248A4">
        <w:rPr>
          <w:rFonts w:ascii="Century Gothic" w:hAnsi="Century Gothic"/>
          <w:bCs/>
        </w:rPr>
        <w:t>rzestrzegania ustalonego czasu t</w:t>
      </w:r>
      <w:r>
        <w:rPr>
          <w:rFonts w:ascii="Century Gothic" w:hAnsi="Century Gothic"/>
          <w:bCs/>
        </w:rPr>
        <w:t>rwania przewidzianych w ramach p</w:t>
      </w:r>
      <w:r w:rsidRPr="007248A4">
        <w:rPr>
          <w:rFonts w:ascii="Century Gothic" w:hAnsi="Century Gothic"/>
          <w:bCs/>
        </w:rPr>
        <w:t>rojektu form wsparcia.</w:t>
      </w:r>
    </w:p>
    <w:p w:rsidR="00515803" w:rsidRPr="00DB448F" w:rsidRDefault="00515803" w:rsidP="00620B33">
      <w:pPr>
        <w:pStyle w:val="Akapitzlist"/>
        <w:keepNext/>
        <w:numPr>
          <w:ilvl w:val="0"/>
          <w:numId w:val="20"/>
        </w:numPr>
        <w:spacing w:line="276" w:lineRule="auto"/>
        <w:ind w:left="709" w:hanging="425"/>
        <w:jc w:val="both"/>
        <w:outlineLvl w:val="2"/>
        <w:rPr>
          <w:rFonts w:ascii="Century Gothic" w:hAnsi="Century Gothic"/>
          <w:bCs/>
        </w:rPr>
      </w:pPr>
      <w:r w:rsidRPr="006349F2">
        <w:rPr>
          <w:rFonts w:ascii="Century Gothic" w:hAnsi="Century Gothic"/>
          <w:bCs/>
        </w:rPr>
        <w:t xml:space="preserve">Uczestnik projektu oraz </w:t>
      </w:r>
      <w:r>
        <w:rPr>
          <w:rFonts w:ascii="Century Gothic" w:hAnsi="Century Gothic"/>
          <w:bCs/>
        </w:rPr>
        <w:t xml:space="preserve">Beneficjent </w:t>
      </w:r>
      <w:r w:rsidRPr="006349F2">
        <w:rPr>
          <w:rFonts w:ascii="Century Gothic" w:hAnsi="Century Gothic"/>
          <w:bCs/>
        </w:rPr>
        <w:t>mają pr</w:t>
      </w:r>
      <w:r>
        <w:rPr>
          <w:rFonts w:ascii="Century Gothic" w:hAnsi="Century Gothic"/>
          <w:bCs/>
        </w:rPr>
        <w:t xml:space="preserve">awo odmówić zrealizowania usług </w:t>
      </w:r>
      <w:r w:rsidRPr="00DB448F">
        <w:rPr>
          <w:rFonts w:ascii="Century Gothic" w:hAnsi="Century Gothic"/>
          <w:bCs/>
        </w:rPr>
        <w:t>w przypadkach, w których okoliczności wskazują na możliwość łamania przepisów prawa.</w:t>
      </w:r>
    </w:p>
    <w:p w:rsidR="00515803" w:rsidRPr="006349F2" w:rsidRDefault="00515803" w:rsidP="00515803">
      <w:pPr>
        <w:pStyle w:val="Akapitzlist"/>
        <w:keepNext/>
        <w:spacing w:line="276" w:lineRule="auto"/>
        <w:ind w:left="828"/>
        <w:outlineLvl w:val="2"/>
        <w:rPr>
          <w:b/>
          <w:bCs/>
        </w:rPr>
      </w:pPr>
    </w:p>
    <w:p w:rsidR="00515803" w:rsidRPr="00482D32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Rozdział IV</w:t>
      </w:r>
    </w:p>
    <w:p w:rsidR="00515803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Rezygnacja uczestnika/uczestniczki z udziału we wsparciu</w:t>
      </w:r>
    </w:p>
    <w:p w:rsidR="00515803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515803" w:rsidRPr="005528DF" w:rsidRDefault="00515803" w:rsidP="00515803">
      <w:pPr>
        <w:pStyle w:val="Akapitzlist"/>
        <w:keepNext/>
        <w:numPr>
          <w:ilvl w:val="0"/>
          <w:numId w:val="13"/>
        </w:numPr>
        <w:spacing w:line="276" w:lineRule="auto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Uczestnik/Uczestniczka ma prawo w każdym momencie zrezygnować z udziału w projekcie.</w:t>
      </w:r>
    </w:p>
    <w:p w:rsidR="00515803" w:rsidRPr="005528DF" w:rsidRDefault="00515803" w:rsidP="00515803">
      <w:pPr>
        <w:pStyle w:val="Akapitzlist"/>
        <w:keepNext/>
        <w:numPr>
          <w:ilvl w:val="0"/>
          <w:numId w:val="13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Uczestnik/Uczestniczka, którzy chcą zrezygnować z udziału w projekcie zobowiązani są poinformować koordynatora</w:t>
      </w:r>
      <w:r w:rsidR="000935FC">
        <w:rPr>
          <w:rFonts w:ascii="Century Gothic" w:hAnsi="Century Gothic"/>
          <w:bCs/>
        </w:rPr>
        <w:t xml:space="preserve"> </w:t>
      </w:r>
      <w:r w:rsidRPr="005528DF">
        <w:rPr>
          <w:rFonts w:ascii="Century Gothic" w:hAnsi="Century Gothic"/>
          <w:bCs/>
        </w:rPr>
        <w:t>projektu.</w:t>
      </w:r>
    </w:p>
    <w:p w:rsidR="00515803" w:rsidRPr="005528DF" w:rsidRDefault="00515803" w:rsidP="00515803">
      <w:pPr>
        <w:pStyle w:val="Akapitzlist"/>
        <w:keepNext/>
        <w:numPr>
          <w:ilvl w:val="0"/>
          <w:numId w:val="13"/>
        </w:numPr>
        <w:spacing w:line="276" w:lineRule="auto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Rezygnacja z udziału ma formę pisemną i musi zostać złożona:</w:t>
      </w:r>
    </w:p>
    <w:p w:rsidR="00515803" w:rsidRPr="005528DF" w:rsidRDefault="00515803" w:rsidP="00515803">
      <w:pPr>
        <w:pStyle w:val="Akapitzlist"/>
        <w:keepNext/>
        <w:numPr>
          <w:ilvl w:val="0"/>
          <w:numId w:val="14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osobiście w biurze projektu tj. Stowarzyszenie Dzieci i Rodzin Zasadniczej Szkoły Zawodowej Specjalnej w Wałbrzychu, ul. A. Mickiewicza 24</w:t>
      </w:r>
    </w:p>
    <w:p w:rsidR="00515803" w:rsidRPr="005528DF" w:rsidRDefault="00515803" w:rsidP="00515803">
      <w:pPr>
        <w:pStyle w:val="Akapitzlist"/>
        <w:keepNext/>
        <w:numPr>
          <w:ilvl w:val="0"/>
          <w:numId w:val="14"/>
        </w:numPr>
        <w:spacing w:line="276" w:lineRule="auto"/>
        <w:ind w:left="993" w:hanging="284"/>
        <w:jc w:val="both"/>
        <w:outlineLvl w:val="2"/>
        <w:rPr>
          <w:rFonts w:ascii="Century Gothic" w:hAnsi="Century Gothic"/>
          <w:bCs/>
        </w:rPr>
      </w:pPr>
      <w:r w:rsidRPr="005528DF">
        <w:rPr>
          <w:rFonts w:ascii="Century Gothic" w:hAnsi="Century Gothic"/>
          <w:bCs/>
        </w:rPr>
        <w:t>drogą pocztową na adres: Stowarzyszenie Dzieci i Rodzin Zasadniczej Szkoły Zawodowej Specjalnej w Wałbrzychu, ul. A. Mickiewicza 24</w:t>
      </w:r>
      <w:r>
        <w:rPr>
          <w:rFonts w:ascii="Century Gothic" w:hAnsi="Century Gothic"/>
          <w:bCs/>
        </w:rPr>
        <w:t xml:space="preserve"> 58-300 Wałbrzych</w:t>
      </w:r>
    </w:p>
    <w:p w:rsidR="00515803" w:rsidRDefault="00515803" w:rsidP="00515803">
      <w:pPr>
        <w:keepNext/>
        <w:spacing w:line="276" w:lineRule="auto"/>
        <w:ind w:left="0" w:firstLine="0"/>
        <w:outlineLvl w:val="2"/>
        <w:rPr>
          <w:b/>
          <w:bCs/>
          <w:color w:val="auto"/>
          <w:sz w:val="20"/>
          <w:szCs w:val="20"/>
        </w:rPr>
      </w:pPr>
    </w:p>
    <w:p w:rsidR="00515803" w:rsidRPr="00FA0856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FA0856">
        <w:rPr>
          <w:b/>
          <w:bCs/>
          <w:color w:val="auto"/>
          <w:sz w:val="20"/>
          <w:szCs w:val="20"/>
        </w:rPr>
        <w:t>Rozdział V</w:t>
      </w:r>
    </w:p>
    <w:p w:rsidR="00515803" w:rsidRPr="00FA0856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FA0856">
        <w:rPr>
          <w:b/>
          <w:bCs/>
          <w:color w:val="auto"/>
          <w:sz w:val="20"/>
          <w:szCs w:val="20"/>
        </w:rPr>
        <w:t>Promocja</w:t>
      </w:r>
    </w:p>
    <w:p w:rsidR="00515803" w:rsidRPr="00FA0856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</w:p>
    <w:p w:rsidR="00515803" w:rsidRPr="00FA0856" w:rsidRDefault="00515803" w:rsidP="00515803">
      <w:pPr>
        <w:keepNext/>
        <w:spacing w:line="276" w:lineRule="auto"/>
        <w:ind w:left="119" w:hanging="11"/>
        <w:jc w:val="both"/>
        <w:outlineLvl w:val="2"/>
        <w:rPr>
          <w:bCs/>
          <w:color w:val="auto"/>
          <w:sz w:val="20"/>
          <w:szCs w:val="20"/>
        </w:rPr>
      </w:pPr>
      <w:r w:rsidRPr="00FA0856">
        <w:rPr>
          <w:bCs/>
          <w:color w:val="auto"/>
          <w:sz w:val="20"/>
          <w:szCs w:val="20"/>
        </w:rPr>
        <w:t>Akcja promocyjna projektu prowadzona będzie przez personel projektu poprzez:</w:t>
      </w:r>
      <w:bookmarkStart w:id="2" w:name="_GoBack"/>
      <w:bookmarkEnd w:id="2"/>
    </w:p>
    <w:p w:rsidR="00515803" w:rsidRPr="00FA0856" w:rsidRDefault="00515803" w:rsidP="00515803">
      <w:pPr>
        <w:pStyle w:val="Akapitzlist"/>
        <w:keepNext/>
        <w:numPr>
          <w:ilvl w:val="0"/>
          <w:numId w:val="19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 w:rsidRPr="00FA0856">
        <w:rPr>
          <w:rFonts w:ascii="Century Gothic" w:hAnsi="Century Gothic"/>
          <w:bCs/>
        </w:rPr>
        <w:t>Ogłoszenia o projekcie - umieszczenie informacji o projekcie w Biurze projektu, na stronach  internetowych wskazanych w rozdziale I pkt</w:t>
      </w:r>
      <w:r w:rsidR="00620B33">
        <w:rPr>
          <w:rFonts w:ascii="Century Gothic" w:hAnsi="Century Gothic"/>
          <w:bCs/>
        </w:rPr>
        <w:t>.</w:t>
      </w:r>
      <w:r w:rsidRPr="00FA0856">
        <w:rPr>
          <w:rFonts w:ascii="Century Gothic" w:hAnsi="Century Gothic"/>
          <w:bCs/>
        </w:rPr>
        <w:t xml:space="preserve"> 5.</w:t>
      </w:r>
    </w:p>
    <w:p w:rsidR="00515803" w:rsidRPr="00FA0856" w:rsidRDefault="00515803" w:rsidP="00515803">
      <w:pPr>
        <w:pStyle w:val="Akapitzlist"/>
        <w:keepNext/>
        <w:numPr>
          <w:ilvl w:val="0"/>
          <w:numId w:val="19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 w:rsidRPr="00FA0856">
        <w:rPr>
          <w:rFonts w:ascii="Century Gothic" w:hAnsi="Century Gothic"/>
          <w:bCs/>
        </w:rPr>
        <w:t>Plakaty informacyjne.</w:t>
      </w:r>
    </w:p>
    <w:p w:rsidR="00515803" w:rsidRPr="00FA0856" w:rsidRDefault="00515803" w:rsidP="00515803">
      <w:pPr>
        <w:pStyle w:val="Akapitzlist"/>
        <w:keepNext/>
        <w:numPr>
          <w:ilvl w:val="0"/>
          <w:numId w:val="19"/>
        </w:numPr>
        <w:spacing w:line="276" w:lineRule="auto"/>
        <w:jc w:val="both"/>
        <w:outlineLvl w:val="2"/>
        <w:rPr>
          <w:rFonts w:ascii="Century Gothic" w:hAnsi="Century Gothic"/>
          <w:bCs/>
        </w:rPr>
      </w:pPr>
      <w:r w:rsidRPr="00FA0856">
        <w:rPr>
          <w:rFonts w:ascii="Century Gothic" w:hAnsi="Century Gothic"/>
          <w:bCs/>
        </w:rPr>
        <w:t>Kontakt bezpośredni – spotkania rekrutacyjne.</w:t>
      </w:r>
    </w:p>
    <w:p w:rsidR="00515803" w:rsidRDefault="00515803" w:rsidP="00515803">
      <w:pPr>
        <w:keepNext/>
        <w:spacing w:line="276" w:lineRule="auto"/>
        <w:ind w:left="0" w:firstLine="0"/>
        <w:outlineLvl w:val="2"/>
        <w:rPr>
          <w:b/>
          <w:bCs/>
          <w:color w:val="auto"/>
          <w:sz w:val="20"/>
          <w:szCs w:val="20"/>
        </w:rPr>
      </w:pPr>
    </w:p>
    <w:p w:rsidR="00515803" w:rsidRPr="00641296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Rozdział </w:t>
      </w:r>
      <w:r w:rsidRPr="00641296">
        <w:rPr>
          <w:b/>
          <w:bCs/>
          <w:color w:val="auto"/>
          <w:sz w:val="20"/>
          <w:szCs w:val="20"/>
        </w:rPr>
        <w:t>V</w:t>
      </w:r>
      <w:r>
        <w:rPr>
          <w:b/>
          <w:bCs/>
          <w:color w:val="auto"/>
          <w:sz w:val="20"/>
          <w:szCs w:val="20"/>
        </w:rPr>
        <w:t>I</w:t>
      </w:r>
    </w:p>
    <w:p w:rsidR="00515803" w:rsidRPr="00482D32" w:rsidRDefault="00515803" w:rsidP="00515803">
      <w:pPr>
        <w:keepNext/>
        <w:spacing w:line="276" w:lineRule="auto"/>
        <w:jc w:val="center"/>
        <w:outlineLvl w:val="2"/>
        <w:rPr>
          <w:b/>
          <w:bCs/>
          <w:color w:val="auto"/>
          <w:sz w:val="20"/>
          <w:szCs w:val="20"/>
        </w:rPr>
      </w:pPr>
      <w:r w:rsidRPr="00641296">
        <w:rPr>
          <w:b/>
          <w:bCs/>
          <w:color w:val="auto"/>
          <w:sz w:val="20"/>
          <w:szCs w:val="20"/>
        </w:rPr>
        <w:t>Przepisy końcowe</w:t>
      </w:r>
    </w:p>
    <w:p w:rsidR="00515803" w:rsidRPr="006C6966" w:rsidRDefault="00515803" w:rsidP="0051580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 xml:space="preserve">Osoby </w:t>
      </w:r>
      <w:r w:rsidRPr="006C6966">
        <w:rPr>
          <w:rFonts w:ascii="Century Gothic" w:hAnsi="Century Gothic"/>
        </w:rPr>
        <w:t>wyznaczone do kontaktu w siedzibach realizatorów projektu:</w:t>
      </w:r>
    </w:p>
    <w:p w:rsidR="00515803" w:rsidRPr="003E769F" w:rsidRDefault="00515803" w:rsidP="00515803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 xml:space="preserve">Stowarzyszenie Dzieci i Rodzin Zasadniczej Szkoły Zawodowej Specjalnej – Jolanta Ceran – Prezes Stowarzyszenia, e-mail: </w:t>
      </w:r>
      <w:hyperlink r:id="rId11" w:history="1">
        <w:r w:rsidRPr="00AB23F1">
          <w:rPr>
            <w:rStyle w:val="Hipercze"/>
            <w:rFonts w:ascii="Century Gothic" w:hAnsi="Century Gothic"/>
          </w:rPr>
          <w:t>sdirwalbrzych@wp.pl</w:t>
        </w:r>
      </w:hyperlink>
      <w:r w:rsidRPr="003E769F">
        <w:rPr>
          <w:rFonts w:ascii="Century Gothic" w:hAnsi="Century Gothic"/>
        </w:rPr>
        <w:t>, tel. 74/ 843 93 84</w:t>
      </w:r>
    </w:p>
    <w:p w:rsidR="00515803" w:rsidRPr="006C6966" w:rsidRDefault="00515803" w:rsidP="00515803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>Fundacja Edukacji Europejskiej w Wałbrzychu – Grzegorz Krus</w:t>
      </w:r>
      <w:r>
        <w:rPr>
          <w:rFonts w:ascii="Century Gothic" w:hAnsi="Century Gothic"/>
        </w:rPr>
        <w:t>zyński – Wiceprezes Zarządu, e-</w:t>
      </w:r>
      <w:r w:rsidRPr="006C6966">
        <w:rPr>
          <w:rFonts w:ascii="Century Gothic" w:hAnsi="Century Gothic"/>
        </w:rPr>
        <w:t xml:space="preserve">mail: </w:t>
      </w:r>
      <w:hyperlink r:id="rId12" w:history="1">
        <w:r w:rsidRPr="006C6966">
          <w:rPr>
            <w:rStyle w:val="Hipercze"/>
            <w:rFonts w:ascii="Century Gothic" w:hAnsi="Century Gothic"/>
            <w:color w:val="auto"/>
          </w:rPr>
          <w:t>grzegorz@fee.org.pl</w:t>
        </w:r>
      </w:hyperlink>
      <w:r w:rsidRPr="006C6966">
        <w:rPr>
          <w:rFonts w:ascii="Century Gothic" w:hAnsi="Century Gothic"/>
        </w:rPr>
        <w:t>, tel. 74 664 04 02.</w:t>
      </w:r>
    </w:p>
    <w:p w:rsidR="00515803" w:rsidRPr="006C6966" w:rsidRDefault="00515803" w:rsidP="00515803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="Century Gothic" w:hAnsi="Century Gothic"/>
        </w:rPr>
      </w:pPr>
      <w:r w:rsidRPr="006C6966">
        <w:rPr>
          <w:rFonts w:ascii="Century Gothic" w:hAnsi="Century Gothic"/>
        </w:rPr>
        <w:t xml:space="preserve">Fundacja Edukacji Europejskiej w Wałbrzychu – Bożena Sawicka - koordynator, e-mail: </w:t>
      </w:r>
      <w:hyperlink r:id="rId13" w:history="1">
        <w:r w:rsidRPr="006C6966">
          <w:rPr>
            <w:rStyle w:val="Hipercze"/>
            <w:rFonts w:ascii="Century Gothic" w:hAnsi="Century Gothic"/>
            <w:color w:val="auto"/>
          </w:rPr>
          <w:t>bozena@fee.org.pl</w:t>
        </w:r>
      </w:hyperlink>
      <w:r w:rsidRPr="006C6966">
        <w:rPr>
          <w:rFonts w:ascii="Century Gothic" w:hAnsi="Century Gothic"/>
        </w:rPr>
        <w:t>, tel. 606 513 642.</w:t>
      </w:r>
    </w:p>
    <w:p w:rsidR="00515803" w:rsidRPr="00482D32" w:rsidRDefault="00515803" w:rsidP="00515803">
      <w:pPr>
        <w:spacing w:after="0" w:line="276" w:lineRule="auto"/>
        <w:jc w:val="both"/>
        <w:rPr>
          <w:color w:val="auto"/>
          <w:sz w:val="20"/>
          <w:szCs w:val="20"/>
        </w:rPr>
      </w:pPr>
    </w:p>
    <w:p w:rsidR="00515803" w:rsidRDefault="00515803" w:rsidP="00515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</w:rPr>
      </w:pPr>
      <w:r w:rsidRPr="00482D32">
        <w:rPr>
          <w:rFonts w:ascii="Century Gothic" w:hAnsi="Century Gothic"/>
        </w:rPr>
        <w:t xml:space="preserve">Regulamin wchodzi w życie z </w:t>
      </w:r>
      <w:r w:rsidRPr="00020354">
        <w:rPr>
          <w:rFonts w:ascii="Century Gothic" w:hAnsi="Century Gothic"/>
        </w:rPr>
        <w:t xml:space="preserve">dniem </w:t>
      </w:r>
      <w:r>
        <w:rPr>
          <w:rFonts w:ascii="Century Gothic" w:hAnsi="Century Gothic"/>
        </w:rPr>
        <w:t>16 czerwca</w:t>
      </w:r>
      <w:r w:rsidRPr="00020354">
        <w:rPr>
          <w:rFonts w:ascii="Century Gothic" w:hAnsi="Century Gothic"/>
        </w:rPr>
        <w:t xml:space="preserve"> 2025 roku</w:t>
      </w:r>
      <w:r w:rsidR="00FF22AA">
        <w:rPr>
          <w:rFonts w:ascii="Century Gothic" w:hAnsi="Century Gothic"/>
        </w:rPr>
        <w:t xml:space="preserve"> </w:t>
      </w:r>
      <w:r w:rsidRPr="00020354">
        <w:rPr>
          <w:rFonts w:ascii="Century Gothic" w:hAnsi="Century Gothic"/>
        </w:rPr>
        <w:t>i obowiązuje</w:t>
      </w:r>
      <w:r w:rsidRPr="008B4387">
        <w:rPr>
          <w:rFonts w:ascii="Century Gothic" w:hAnsi="Century Gothic"/>
        </w:rPr>
        <w:t xml:space="preserve"> na czas trwania projektu.</w:t>
      </w:r>
    </w:p>
    <w:p w:rsidR="00515803" w:rsidRDefault="00515803" w:rsidP="00515803">
      <w:pPr>
        <w:pStyle w:val="Akapitzlist"/>
        <w:spacing w:line="276" w:lineRule="auto"/>
        <w:ind w:left="468"/>
        <w:jc w:val="both"/>
        <w:rPr>
          <w:rFonts w:ascii="Century Gothic" w:hAnsi="Century Gothic"/>
        </w:rPr>
      </w:pPr>
    </w:p>
    <w:p w:rsidR="00515803" w:rsidRPr="00482D32" w:rsidRDefault="00515803" w:rsidP="00515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 sprawach nieuregulowanych w niniejszym regulaminie ostatecznie decyduje koordynator projektu.</w:t>
      </w:r>
    </w:p>
    <w:p w:rsidR="00515803" w:rsidRPr="00020354" w:rsidRDefault="00515803" w:rsidP="00515803">
      <w:pPr>
        <w:spacing w:line="276" w:lineRule="auto"/>
        <w:jc w:val="both"/>
        <w:rPr>
          <w:color w:val="auto"/>
          <w:sz w:val="20"/>
          <w:szCs w:val="20"/>
        </w:rPr>
      </w:pPr>
    </w:p>
    <w:p w:rsidR="00515803" w:rsidRPr="00020354" w:rsidRDefault="00515803" w:rsidP="00515803">
      <w:pPr>
        <w:spacing w:line="276" w:lineRule="auto"/>
        <w:jc w:val="both"/>
        <w:rPr>
          <w:color w:val="auto"/>
          <w:sz w:val="20"/>
          <w:szCs w:val="20"/>
        </w:rPr>
      </w:pPr>
    </w:p>
    <w:p w:rsidR="00515803" w:rsidRPr="00482D32" w:rsidRDefault="00515803" w:rsidP="00515803">
      <w:pPr>
        <w:spacing w:line="276" w:lineRule="auto"/>
        <w:ind w:left="360"/>
        <w:jc w:val="both"/>
        <w:rPr>
          <w:color w:val="auto"/>
          <w:sz w:val="20"/>
          <w:szCs w:val="20"/>
        </w:rPr>
      </w:pPr>
      <w:r w:rsidRPr="00020354">
        <w:rPr>
          <w:color w:val="auto"/>
          <w:sz w:val="20"/>
          <w:szCs w:val="20"/>
        </w:rPr>
        <w:tab/>
        <w:t xml:space="preserve">Zatwierdził, </w:t>
      </w:r>
      <w:r w:rsidR="00454C60">
        <w:rPr>
          <w:color w:val="auto"/>
          <w:sz w:val="20"/>
          <w:szCs w:val="20"/>
        </w:rPr>
        <w:t>13</w:t>
      </w:r>
      <w:r>
        <w:rPr>
          <w:color w:val="auto"/>
          <w:sz w:val="20"/>
          <w:szCs w:val="20"/>
        </w:rPr>
        <w:t>.06</w:t>
      </w:r>
      <w:r w:rsidRPr="00020354">
        <w:rPr>
          <w:color w:val="auto"/>
          <w:sz w:val="20"/>
          <w:szCs w:val="20"/>
        </w:rPr>
        <w:t>.2025r.</w:t>
      </w:r>
      <w:r w:rsidRPr="00020354">
        <w:rPr>
          <w:color w:val="auto"/>
          <w:sz w:val="20"/>
          <w:szCs w:val="20"/>
        </w:rPr>
        <w:tab/>
      </w:r>
      <w:r w:rsidRPr="00020354">
        <w:rPr>
          <w:color w:val="auto"/>
          <w:sz w:val="20"/>
          <w:szCs w:val="20"/>
        </w:rPr>
        <w:tab/>
      </w:r>
      <w:r w:rsidRPr="00482D32">
        <w:rPr>
          <w:color w:val="auto"/>
          <w:sz w:val="20"/>
          <w:szCs w:val="20"/>
        </w:rPr>
        <w:tab/>
      </w:r>
      <w:r w:rsidRPr="00482D32">
        <w:rPr>
          <w:color w:val="auto"/>
          <w:sz w:val="20"/>
          <w:szCs w:val="20"/>
        </w:rPr>
        <w:tab/>
      </w:r>
    </w:p>
    <w:p w:rsidR="00515803" w:rsidRPr="00482D32" w:rsidRDefault="00515803" w:rsidP="00515803">
      <w:pPr>
        <w:spacing w:line="276" w:lineRule="auto"/>
        <w:ind w:left="5316" w:firstLine="34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Jolanta Ceran</w:t>
      </w:r>
    </w:p>
    <w:p w:rsidR="00515803" w:rsidRPr="00482D32" w:rsidRDefault="00515803" w:rsidP="00515803">
      <w:pPr>
        <w:spacing w:line="276" w:lineRule="auto"/>
        <w:ind w:left="4968" w:firstLine="69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Prezes Stowarzyszenia</w:t>
      </w:r>
    </w:p>
    <w:p w:rsidR="00515803" w:rsidRPr="00482D32" w:rsidRDefault="00515803" w:rsidP="00515803">
      <w:pPr>
        <w:spacing w:line="276" w:lineRule="auto"/>
        <w:ind w:left="5664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Stowarzyszenie Dzieci i Rodzin Zasadniczej Szkoły Zawodowej Specjalnej</w:t>
      </w:r>
    </w:p>
    <w:p w:rsidR="00515803" w:rsidRPr="00AD1E5C" w:rsidRDefault="00515803" w:rsidP="00515803">
      <w:pPr>
        <w:tabs>
          <w:tab w:val="left" w:pos="5860"/>
        </w:tabs>
        <w:ind w:left="0" w:firstLine="0"/>
        <w:rPr>
          <w:sz w:val="20"/>
          <w:szCs w:val="20"/>
        </w:rPr>
      </w:pPr>
    </w:p>
    <w:p w:rsidR="00B951B1" w:rsidRPr="00880333" w:rsidRDefault="00B951B1" w:rsidP="00B23DDB">
      <w:pPr>
        <w:ind w:left="0" w:firstLine="0"/>
        <w:rPr>
          <w:szCs w:val="18"/>
        </w:rPr>
      </w:pPr>
    </w:p>
    <w:p w:rsidR="00B951B1" w:rsidRPr="00880333" w:rsidRDefault="00B951B1" w:rsidP="00B23DDB">
      <w:pPr>
        <w:ind w:left="0" w:firstLine="0"/>
        <w:rPr>
          <w:szCs w:val="18"/>
        </w:rPr>
      </w:pPr>
    </w:p>
    <w:p w:rsidR="00B951B1" w:rsidRPr="00880333" w:rsidRDefault="00B951B1" w:rsidP="00880333">
      <w:pPr>
        <w:ind w:left="0" w:firstLine="0"/>
        <w:jc w:val="both"/>
        <w:rPr>
          <w:szCs w:val="18"/>
        </w:rPr>
      </w:pPr>
    </w:p>
    <w:sectPr w:rsidR="00B951B1" w:rsidRPr="00880333" w:rsidSect="00E138A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A4C5E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E1" w:rsidRDefault="00CA3AE1" w:rsidP="00442525">
      <w:pPr>
        <w:spacing w:after="0" w:line="240" w:lineRule="auto"/>
      </w:pPr>
      <w:r>
        <w:separator/>
      </w:r>
    </w:p>
  </w:endnote>
  <w:endnote w:type="continuationSeparator" w:id="1">
    <w:p w:rsidR="00CA3AE1" w:rsidRDefault="00CA3AE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CE0F93" w:rsidRDefault="00400EB2">
        <w:pPr>
          <w:pStyle w:val="Stopka"/>
          <w:jc w:val="right"/>
        </w:pPr>
        <w:r>
          <w:rPr>
            <w:noProof/>
          </w:rPr>
          <w:fldChar w:fldCharType="begin"/>
        </w:r>
        <w:r w:rsidR="00037AF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0B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E0F93" w:rsidRDefault="00CE0F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Pr="000E22C0" w:rsidRDefault="00CE0F93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F93" w:rsidRPr="000E22C0" w:rsidRDefault="00CE0F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E1" w:rsidRDefault="00CA3AE1" w:rsidP="00442525">
      <w:pPr>
        <w:spacing w:after="0" w:line="240" w:lineRule="auto"/>
      </w:pPr>
      <w:r>
        <w:separator/>
      </w:r>
    </w:p>
  </w:footnote>
  <w:footnote w:type="continuationSeparator" w:id="1">
    <w:p w:rsidR="00CA3AE1" w:rsidRDefault="00CA3AE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Default="00CE0F93" w:rsidP="00B951B1">
    <w:pPr>
      <w:pStyle w:val="Nagwek"/>
    </w:pPr>
  </w:p>
  <w:p w:rsidR="00CE0F93" w:rsidRPr="00B951B1" w:rsidRDefault="00CE0F93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CE0F93" w:rsidTr="00B042FE">
      <w:tc>
        <w:tcPr>
          <w:tcW w:w="3445" w:type="dxa"/>
        </w:tcPr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E0F93" w:rsidRDefault="00CE0F93" w:rsidP="00891FF0">
          <w:pPr>
            <w:pStyle w:val="Nagwek"/>
            <w:ind w:left="0" w:firstLine="0"/>
            <w:jc w:val="center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</w:tc>
      <w:tc>
        <w:tcPr>
          <w:tcW w:w="3446" w:type="dxa"/>
        </w:tcPr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</w:p>
      </w:tc>
      <w:tc>
        <w:tcPr>
          <w:tcW w:w="3501" w:type="dxa"/>
        </w:tcPr>
        <w:p w:rsidR="00CE0F93" w:rsidRDefault="00CE0F93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05pt;height:115.2pt" o:ole="">
                <v:imagedata r:id="rId3" o:title=""/>
              </v:shape>
              <o:OLEObject Type="Embed" ProgID="Acrobat.Document.DC" ShapeID="_x0000_i1025" DrawAspect="Content" ObjectID="_1811156368" r:id="rId4"/>
            </w:object>
          </w:r>
        </w:p>
      </w:tc>
    </w:tr>
  </w:tbl>
  <w:p w:rsidR="00CE0F93" w:rsidRPr="000F6984" w:rsidRDefault="00CE0F93" w:rsidP="000F6984">
    <w:pPr>
      <w:pStyle w:val="Nagwek"/>
      <w:jc w:val="center"/>
      <w:rPr>
        <w:b/>
      </w:rPr>
    </w:pPr>
    <w:r w:rsidRPr="000F6984">
      <w:rPr>
        <w:b/>
      </w:rPr>
      <w:t xml:space="preserve">Projekt FEDS.07.07 - „ZOBACZ WE MNIE CZŁOWIEKA – Wałbrzyskie Centrum Integracji Osób z Niepełnosprawnościami </w:t>
    </w:r>
  </w:p>
  <w:p w:rsidR="00CE0F93" w:rsidRPr="00B042FE" w:rsidRDefault="00CE0F93" w:rsidP="000F6984">
    <w:pPr>
      <w:pStyle w:val="Nagwek"/>
      <w:jc w:val="center"/>
      <w:rPr>
        <w:b/>
      </w:rPr>
    </w:pPr>
    <w:r w:rsidRPr="000F6984">
      <w:rPr>
        <w:b/>
      </w:rPr>
      <w:t>– opieka mobilna i stacjonarna dla mieszkańców Wałbrzycha i powiatu wałbrzyskiego”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A6"/>
    <w:multiLevelType w:val="hybridMultilevel"/>
    <w:tmpl w:val="9DA40F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4270A8E"/>
    <w:multiLevelType w:val="hybridMultilevel"/>
    <w:tmpl w:val="41245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5504B6"/>
    <w:multiLevelType w:val="hybridMultilevel"/>
    <w:tmpl w:val="B972CE0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853D90"/>
    <w:multiLevelType w:val="hybridMultilevel"/>
    <w:tmpl w:val="4710C4E8"/>
    <w:lvl w:ilvl="0" w:tplc="0415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>
    <w:nsid w:val="25415DE1"/>
    <w:multiLevelType w:val="hybridMultilevel"/>
    <w:tmpl w:val="8CBA27B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277B4C6A"/>
    <w:multiLevelType w:val="hybridMultilevel"/>
    <w:tmpl w:val="94BC9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758ED"/>
    <w:multiLevelType w:val="hybridMultilevel"/>
    <w:tmpl w:val="A52E850A"/>
    <w:lvl w:ilvl="0" w:tplc="4A423B54">
      <w:start w:val="1"/>
      <w:numFmt w:val="decimal"/>
      <w:lvlText w:val="%1)"/>
      <w:lvlJc w:val="left"/>
      <w:pPr>
        <w:ind w:left="468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>
    <w:nsid w:val="359602BA"/>
    <w:multiLevelType w:val="hybridMultilevel"/>
    <w:tmpl w:val="83E0873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394C4930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26E5B"/>
    <w:multiLevelType w:val="hybridMultilevel"/>
    <w:tmpl w:val="DE3AFF8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2BE394F"/>
    <w:multiLevelType w:val="hybridMultilevel"/>
    <w:tmpl w:val="A85AF67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500C3"/>
    <w:multiLevelType w:val="hybridMultilevel"/>
    <w:tmpl w:val="CF10561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FC3649"/>
    <w:multiLevelType w:val="hybridMultilevel"/>
    <w:tmpl w:val="BB5C428E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53164996"/>
    <w:multiLevelType w:val="hybridMultilevel"/>
    <w:tmpl w:val="AB48743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5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2B218C"/>
    <w:multiLevelType w:val="hybridMultilevel"/>
    <w:tmpl w:val="77F685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C66C56"/>
    <w:multiLevelType w:val="hybridMultilevel"/>
    <w:tmpl w:val="FA9E315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3D75C1A"/>
    <w:multiLevelType w:val="hybridMultilevel"/>
    <w:tmpl w:val="9F62E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2"/>
  </w:num>
  <w:num w:numId="16">
    <w:abstractNumId w:val="25"/>
  </w:num>
  <w:num w:numId="17">
    <w:abstractNumId w:val="5"/>
  </w:num>
  <w:num w:numId="18">
    <w:abstractNumId w:val="28"/>
  </w:num>
  <w:num w:numId="19">
    <w:abstractNumId w:val="15"/>
  </w:num>
  <w:num w:numId="20">
    <w:abstractNumId w:val="19"/>
  </w:num>
  <w:num w:numId="21">
    <w:abstractNumId w:val="11"/>
  </w:num>
  <w:num w:numId="22">
    <w:abstractNumId w:val="4"/>
  </w:num>
  <w:num w:numId="23">
    <w:abstractNumId w:val="18"/>
  </w:num>
  <w:num w:numId="24">
    <w:abstractNumId w:val="13"/>
  </w:num>
  <w:num w:numId="25">
    <w:abstractNumId w:val="22"/>
  </w:num>
  <w:num w:numId="26">
    <w:abstractNumId w:val="26"/>
  </w:num>
  <w:num w:numId="27">
    <w:abstractNumId w:val="27"/>
  </w:num>
  <w:num w:numId="28">
    <w:abstractNumId w:val="6"/>
  </w:num>
  <w:num w:numId="29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eff4eafd3c028cb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1464B"/>
    <w:rsid w:val="00037AF7"/>
    <w:rsid w:val="00041599"/>
    <w:rsid w:val="00050D9D"/>
    <w:rsid w:val="00053E0A"/>
    <w:rsid w:val="00054C7D"/>
    <w:rsid w:val="0006067D"/>
    <w:rsid w:val="000935FC"/>
    <w:rsid w:val="000A65A4"/>
    <w:rsid w:val="000B1C32"/>
    <w:rsid w:val="000C584D"/>
    <w:rsid w:val="000E22C0"/>
    <w:rsid w:val="000F451A"/>
    <w:rsid w:val="000F6984"/>
    <w:rsid w:val="001106FD"/>
    <w:rsid w:val="0011217C"/>
    <w:rsid w:val="00113C32"/>
    <w:rsid w:val="00122293"/>
    <w:rsid w:val="00184CC5"/>
    <w:rsid w:val="00184F2F"/>
    <w:rsid w:val="001B30C8"/>
    <w:rsid w:val="001B7994"/>
    <w:rsid w:val="001C10AE"/>
    <w:rsid w:val="001D2653"/>
    <w:rsid w:val="001F6616"/>
    <w:rsid w:val="00264E1E"/>
    <w:rsid w:val="00270348"/>
    <w:rsid w:val="00270698"/>
    <w:rsid w:val="002B1B23"/>
    <w:rsid w:val="002B6BEF"/>
    <w:rsid w:val="002D28B2"/>
    <w:rsid w:val="002D33C1"/>
    <w:rsid w:val="002E1BBD"/>
    <w:rsid w:val="002E3A23"/>
    <w:rsid w:val="002F22A1"/>
    <w:rsid w:val="0033275A"/>
    <w:rsid w:val="00346AE9"/>
    <w:rsid w:val="00357C96"/>
    <w:rsid w:val="00357D58"/>
    <w:rsid w:val="00387D12"/>
    <w:rsid w:val="003D33ED"/>
    <w:rsid w:val="00400EB2"/>
    <w:rsid w:val="00412E53"/>
    <w:rsid w:val="004152E0"/>
    <w:rsid w:val="004171C9"/>
    <w:rsid w:val="0043681A"/>
    <w:rsid w:val="004414DB"/>
    <w:rsid w:val="00442525"/>
    <w:rsid w:val="00447EB5"/>
    <w:rsid w:val="004527C9"/>
    <w:rsid w:val="00454C60"/>
    <w:rsid w:val="00472404"/>
    <w:rsid w:val="004D0308"/>
    <w:rsid w:val="004F0F09"/>
    <w:rsid w:val="004F57A7"/>
    <w:rsid w:val="004F6635"/>
    <w:rsid w:val="00515803"/>
    <w:rsid w:val="005220CF"/>
    <w:rsid w:val="005436AF"/>
    <w:rsid w:val="00552FC7"/>
    <w:rsid w:val="005708E5"/>
    <w:rsid w:val="00594E4E"/>
    <w:rsid w:val="00607F8F"/>
    <w:rsid w:val="0061077D"/>
    <w:rsid w:val="00611711"/>
    <w:rsid w:val="00620B33"/>
    <w:rsid w:val="00620EDF"/>
    <w:rsid w:val="006333E5"/>
    <w:rsid w:val="00637B68"/>
    <w:rsid w:val="00644133"/>
    <w:rsid w:val="00661B0F"/>
    <w:rsid w:val="006926F9"/>
    <w:rsid w:val="006E6731"/>
    <w:rsid w:val="006F18D4"/>
    <w:rsid w:val="00720EC3"/>
    <w:rsid w:val="00734CD0"/>
    <w:rsid w:val="00734EA3"/>
    <w:rsid w:val="00735FF7"/>
    <w:rsid w:val="007A4155"/>
    <w:rsid w:val="007D640C"/>
    <w:rsid w:val="007F3CE4"/>
    <w:rsid w:val="007F602C"/>
    <w:rsid w:val="00812D6E"/>
    <w:rsid w:val="0081509C"/>
    <w:rsid w:val="00824F35"/>
    <w:rsid w:val="00834722"/>
    <w:rsid w:val="008441AC"/>
    <w:rsid w:val="00880333"/>
    <w:rsid w:val="00883C4E"/>
    <w:rsid w:val="00890F79"/>
    <w:rsid w:val="00891FF0"/>
    <w:rsid w:val="008D0EEB"/>
    <w:rsid w:val="008E2F1E"/>
    <w:rsid w:val="009028DD"/>
    <w:rsid w:val="0093507D"/>
    <w:rsid w:val="009779A9"/>
    <w:rsid w:val="009833BC"/>
    <w:rsid w:val="0098794E"/>
    <w:rsid w:val="00996748"/>
    <w:rsid w:val="009A15A6"/>
    <w:rsid w:val="009A2890"/>
    <w:rsid w:val="009B5ABC"/>
    <w:rsid w:val="009C1818"/>
    <w:rsid w:val="009D1ABC"/>
    <w:rsid w:val="009D3AB8"/>
    <w:rsid w:val="00A001B7"/>
    <w:rsid w:val="00A04E4D"/>
    <w:rsid w:val="00A17E9C"/>
    <w:rsid w:val="00A2638E"/>
    <w:rsid w:val="00A7384E"/>
    <w:rsid w:val="00A77DC1"/>
    <w:rsid w:val="00AA7400"/>
    <w:rsid w:val="00AC2D44"/>
    <w:rsid w:val="00AD1E5C"/>
    <w:rsid w:val="00AD7FB7"/>
    <w:rsid w:val="00B042FE"/>
    <w:rsid w:val="00B20C26"/>
    <w:rsid w:val="00B23DDB"/>
    <w:rsid w:val="00B42C18"/>
    <w:rsid w:val="00B71034"/>
    <w:rsid w:val="00B83387"/>
    <w:rsid w:val="00B951B1"/>
    <w:rsid w:val="00C51530"/>
    <w:rsid w:val="00C55FA1"/>
    <w:rsid w:val="00C71B5B"/>
    <w:rsid w:val="00C8306C"/>
    <w:rsid w:val="00C920C3"/>
    <w:rsid w:val="00CA3AE1"/>
    <w:rsid w:val="00CC6A15"/>
    <w:rsid w:val="00CD7236"/>
    <w:rsid w:val="00CE0F93"/>
    <w:rsid w:val="00CE56A5"/>
    <w:rsid w:val="00CF3677"/>
    <w:rsid w:val="00D11852"/>
    <w:rsid w:val="00D15689"/>
    <w:rsid w:val="00D179E2"/>
    <w:rsid w:val="00D420ED"/>
    <w:rsid w:val="00D46662"/>
    <w:rsid w:val="00D53065"/>
    <w:rsid w:val="00D863F5"/>
    <w:rsid w:val="00DA154B"/>
    <w:rsid w:val="00DA1ACA"/>
    <w:rsid w:val="00DF6C07"/>
    <w:rsid w:val="00E138A9"/>
    <w:rsid w:val="00E26F09"/>
    <w:rsid w:val="00E67ED4"/>
    <w:rsid w:val="00E723E5"/>
    <w:rsid w:val="00F10480"/>
    <w:rsid w:val="00F42F59"/>
    <w:rsid w:val="00F95837"/>
    <w:rsid w:val="00FA0856"/>
    <w:rsid w:val="00FA66D3"/>
    <w:rsid w:val="00FC3F3C"/>
    <w:rsid w:val="00FF1EE1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1580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FC7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FC7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/projekty/" TargetMode="External"/><Relationship Id="rId13" Type="http://schemas.openxmlformats.org/officeDocument/2006/relationships/hyperlink" Target="mailto:bozena@fee.org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sdir.org.pl/projekty/" TargetMode="External"/><Relationship Id="rId12" Type="http://schemas.openxmlformats.org/officeDocument/2006/relationships/hyperlink" Target="mailto:grzegorz@fee.org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irwalbrzych@wp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ee.org.pl/projekty/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dir.org.pl/projekty" TargetMode="Externa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20</cp:revision>
  <cp:lastPrinted>2025-06-05T08:14:00Z</cp:lastPrinted>
  <dcterms:created xsi:type="dcterms:W3CDTF">2025-06-04T05:37:00Z</dcterms:created>
  <dcterms:modified xsi:type="dcterms:W3CDTF">2025-06-11T12:13:00Z</dcterms:modified>
</cp:coreProperties>
</file>